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C22340" w:rsidRDefault="00C22340" w:rsidP="00C223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ПМ.04 «Выполнение работ по одной или нескольким профессиям рабочих, должностям служащих (оператор по исследованию скважин, код 15832)»,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44466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21.02.01</w:t>
      </w:r>
      <w:r w:rsidR="0039293C" w:rsidRPr="00CD5CEF">
        <w:rPr>
          <w:rFonts w:ascii="Times New Roman" w:hAnsi="Times New Roman"/>
          <w:b/>
          <w:sz w:val="28"/>
        </w:rPr>
        <w:t xml:space="preserve"> </w:t>
      </w:r>
      <w:r w:rsidR="00DC69AC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азработка и эксплуатация нефтяных и газовых месторождений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22340" w:rsidRDefault="00C2234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нескольким профессиям рабочих, должностям служащих (оператор по исследованию скважин, код 15832)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DC69AC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C22340"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C22340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456A9C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C22340" w:rsidRPr="00C56D24">
              <w:rPr>
                <w:rFonts w:ascii="Times New Roman" w:hAnsi="Times New Roman"/>
                <w:sz w:val="24"/>
                <w:szCs w:val="18"/>
              </w:rPr>
              <w:t xml:space="preserve">ПМ.04 </w:t>
            </w:r>
            <w:r w:rsidR="00C22340" w:rsidRPr="00C56D24">
              <w:rPr>
                <w:rFonts w:ascii="Times New Roman" w:hAnsi="Times New Roman"/>
                <w:bCs/>
                <w:sz w:val="24"/>
                <w:szCs w:val="18"/>
              </w:rPr>
              <w:t>«Выполнение работ по одной или нескольким профессиям рабочих, должностям служащих (оператор по исследованию скважин, код 15832)»</w:t>
            </w:r>
            <w:r w:rsidR="00C22340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является достижение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456A9C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644FE">
              <w:rPr>
                <w:rFonts w:ascii="Times New Roman" w:hAnsi="Times New Roman"/>
                <w:sz w:val="24"/>
                <w:szCs w:val="24"/>
              </w:rPr>
              <w:t>Снятие параметров по контрольно-измерительным приборам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Default="00000A77" w:rsidP="005631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Определение технологических параметров по показаниям контрольно-измерительных приборов (КИП)</w:t>
            </w:r>
            <w:r w:rsidR="00456A9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56A9C" w:rsidRPr="00456A9C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644FE">
              <w:rPr>
                <w:rFonts w:ascii="Times New Roman" w:hAnsi="Times New Roman"/>
                <w:sz w:val="24"/>
                <w:szCs w:val="24"/>
              </w:rPr>
              <w:t>Проведение замеров параметров работы скважин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DC69AC" w:rsidRDefault="00000A77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замеров и определение параметров работы скважины в зависимости от способа добычи и добываемой продукции</w:t>
            </w:r>
            <w:r w:rsidR="00456A9C"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C293D" w:rsidRPr="00456A9C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644FE">
              <w:rPr>
                <w:rFonts w:ascii="Times New Roman" w:hAnsi="Times New Roman"/>
                <w:sz w:val="24"/>
                <w:szCs w:val="24"/>
              </w:rPr>
              <w:t>Отбор и анализ проб воздушной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9AC" w:rsidRDefault="00000A77" w:rsidP="00C40407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газовоздушной среды</w:t>
            </w:r>
            <w:r w:rsidR="00C223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340" w:rsidRPr="00456A9C" w:rsidRDefault="00C22340" w:rsidP="00C22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644FE">
              <w:rPr>
                <w:rFonts w:ascii="Times New Roman" w:hAnsi="Times New Roman"/>
                <w:sz w:val="24"/>
                <w:szCs w:val="24"/>
              </w:rPr>
              <w:t>Содержание и обслуживание кустовой и скважинной площадок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340" w:rsidRDefault="00000A77" w:rsidP="00C22340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состояния прилегающей территории к кустовым площадкам и соблюдение на территории требований охраны окружающей среды</w:t>
            </w:r>
            <w:r w:rsidR="00C2234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22340" w:rsidRPr="00456A9C" w:rsidRDefault="00C22340" w:rsidP="00C22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644FE">
              <w:rPr>
                <w:rFonts w:ascii="Times New Roman" w:hAnsi="Times New Roman"/>
                <w:sz w:val="24"/>
                <w:szCs w:val="24"/>
              </w:rPr>
              <w:t>Подготовка инструмента и материалов к работе по обслуживанию промыслового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340" w:rsidRPr="00DC69AC" w:rsidRDefault="00000A77" w:rsidP="00C22340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Подготовка инструментов и материалов к работе по обслуживанию нефтепромыслового оборудования</w:t>
            </w:r>
            <w:r w:rsidR="00C22340"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22340" w:rsidRPr="00456A9C" w:rsidRDefault="00C22340" w:rsidP="00C22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644FE">
              <w:rPr>
                <w:rFonts w:ascii="Times New Roman" w:hAnsi="Times New Roman"/>
                <w:sz w:val="24"/>
                <w:szCs w:val="24"/>
              </w:rPr>
              <w:t>Обслуживание оборудования скважины, трубопроводной арматуры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340" w:rsidRPr="00C40407" w:rsidRDefault="00000A77" w:rsidP="00C22340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устьевого оборудования скважины, обвязки, нефтепромысловых трубопроводов и запорной арматуры</w:t>
            </w:r>
            <w:r w:rsidR="00C223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2340" w:rsidRPr="00456A9C" w:rsidRDefault="00C22340" w:rsidP="00C22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000A77">
              <w:rPr>
                <w:rFonts w:ascii="Times New Roman" w:hAnsi="Times New Roman"/>
                <w:sz w:val="24"/>
                <w:szCs w:val="24"/>
              </w:rPr>
              <w:t>Обслуживание и поддержание технологического режима работы фонтанной скважины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340" w:rsidRDefault="00000A77" w:rsidP="00C22340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Определение неисправности устьевого оборудования скважины, обвязки, сборных трубопроводов и запорной арматуры</w:t>
            </w:r>
            <w:r w:rsidR="00C2234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000A77" w:rsidRDefault="00000A77" w:rsidP="00C22340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Предупреждение, ликвидация гидратных пробок,</w:t>
            </w:r>
          </w:p>
          <w:p w:rsidR="00C22340" w:rsidRPr="00456A9C" w:rsidRDefault="00C22340" w:rsidP="00C22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000A77">
              <w:rPr>
                <w:rFonts w:ascii="Times New Roman" w:hAnsi="Times New Roman"/>
                <w:sz w:val="24"/>
                <w:szCs w:val="24"/>
              </w:rPr>
              <w:t>Обслуживание и регулирование параметров работы газовых и газлифтных скважин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340" w:rsidRPr="00DC69AC" w:rsidRDefault="00000A77" w:rsidP="00C22340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параметров работы фонтанной скважины</w:t>
            </w:r>
            <w:r w:rsidR="00C22340"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22340" w:rsidRPr="00456A9C" w:rsidRDefault="00C22340" w:rsidP="00C22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000A77">
              <w:rPr>
                <w:rFonts w:ascii="Times New Roman" w:hAnsi="Times New Roman"/>
                <w:sz w:val="24"/>
                <w:szCs w:val="24"/>
              </w:rPr>
              <w:t>Подготовка скважин к текущему и капитальному ремонтам, прием скважины из ремонта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340" w:rsidRPr="00C40407" w:rsidRDefault="00000A77" w:rsidP="00C22340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 скважины перед ремонтом</w:t>
            </w:r>
            <w:r w:rsidR="00C223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407" w:rsidRDefault="00F45030" w:rsidP="00C22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</w:t>
            </w:r>
            <w:proofErr w:type="gramStart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снятия показаний технических средств измерения ра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хода</w:t>
            </w:r>
            <w:proofErr w:type="gramEnd"/>
            <w:r w:rsidR="001A0929"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</w:t>
            </w:r>
            <w:proofErr w:type="gramStart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снятия показаний технических средств измерения да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ления</w:t>
            </w:r>
            <w:proofErr w:type="gramEnd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температуры</w:t>
            </w:r>
            <w:r w:rsidR="001A0929"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C22340" w:rsidRPr="001A0929" w:rsidRDefault="00000A77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</w:t>
            </w:r>
            <w:proofErr w:type="gramStart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снятия показаний технических средств измерения уровня</w:t>
            </w:r>
            <w:proofErr w:type="gramEnd"/>
            <w:r w:rsidR="001A0929"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Проведение замера дебита скважины по жидкости</w:t>
            </w:r>
            <w:r w:rsidR="001A0929" w:rsidRPr="001A0929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Проведение замера дебита скважины по газу</w:t>
            </w:r>
            <w:r w:rsidR="001A0929" w:rsidRPr="001A0929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000A77" w:rsidRPr="001A0929" w:rsidRDefault="00000A77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 xml:space="preserve">Проведение замера </w:t>
            </w:r>
            <w:proofErr w:type="gramStart"/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забойных</w:t>
            </w:r>
            <w:proofErr w:type="gramEnd"/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 xml:space="preserve"> давления и температуры скважины</w:t>
            </w:r>
            <w:r w:rsidR="001A0929" w:rsidRPr="001A0929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отбора проб воздушной среды для последующего ан</w:t>
            </w:r>
            <w:r w:rsidRPr="001A0929">
              <w:rPr>
                <w:rFonts w:ascii="Times New Roman" w:hAnsi="Times New Roman"/>
                <w:bCs/>
                <w:sz w:val="24"/>
              </w:rPr>
              <w:t>а</w:t>
            </w:r>
            <w:r w:rsidRPr="001A0929">
              <w:rPr>
                <w:rFonts w:ascii="Times New Roman" w:hAnsi="Times New Roman"/>
                <w:bCs/>
                <w:sz w:val="24"/>
              </w:rPr>
              <w:t>лиза</w:t>
            </w:r>
            <w:r w:rsidR="001A0929" w:rsidRPr="001A0929">
              <w:rPr>
                <w:rFonts w:ascii="Times New Roman" w:hAnsi="Times New Roman"/>
                <w:bCs/>
                <w:sz w:val="24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анализа проб воздушной среды</w:t>
            </w:r>
            <w:r w:rsidR="001A0929" w:rsidRPr="001A0929">
              <w:rPr>
                <w:rFonts w:ascii="Times New Roman" w:hAnsi="Times New Roman"/>
                <w:bCs/>
                <w:sz w:val="24"/>
              </w:rPr>
              <w:t>,</w:t>
            </w:r>
          </w:p>
          <w:p w:rsidR="00000A77" w:rsidRPr="001A0929" w:rsidRDefault="00000A77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требований охраны труда при осуществлении отбора и анализа проб воздушной среды</w:t>
            </w:r>
            <w:r w:rsidR="001A0929" w:rsidRPr="001A0929">
              <w:rPr>
                <w:rFonts w:ascii="Times New Roman" w:hAnsi="Times New Roman"/>
                <w:bCs/>
                <w:sz w:val="24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Выполнение комплекса мер по содержанию кустовой и скважинной площадок в исправном состоянии</w:t>
            </w:r>
            <w:r w:rsidR="001A0929" w:rsidRPr="001A0929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Выполнение периодического технического обслуживания кустовой и скважинной площадок</w:t>
            </w:r>
            <w:r w:rsidR="001A0929" w:rsidRPr="001A0929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000A77" w:rsidRPr="001A0929" w:rsidRDefault="00000A77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Выполнение осмотра кустовой и скважинной площадок в объеме периодического планового осмотра</w:t>
            </w:r>
            <w:r w:rsidR="001A0929" w:rsidRPr="001A0929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sz w:val="24"/>
              </w:rPr>
              <w:t>Проведение проверки укомплектованности инструмента и матери</w:t>
            </w:r>
            <w:r w:rsidRPr="001A0929">
              <w:rPr>
                <w:rFonts w:ascii="Times New Roman" w:hAnsi="Times New Roman"/>
                <w:sz w:val="24"/>
              </w:rPr>
              <w:t>а</w:t>
            </w:r>
            <w:r w:rsidRPr="001A0929">
              <w:rPr>
                <w:rFonts w:ascii="Times New Roman" w:hAnsi="Times New Roman"/>
                <w:sz w:val="24"/>
              </w:rPr>
              <w:t>лов перед началом работы по обслуживанию промыслового обор</w:t>
            </w:r>
            <w:r w:rsidRPr="001A0929">
              <w:rPr>
                <w:rFonts w:ascii="Times New Roman" w:hAnsi="Times New Roman"/>
                <w:sz w:val="24"/>
              </w:rPr>
              <w:t>у</w:t>
            </w:r>
            <w:r w:rsidRPr="001A0929">
              <w:rPr>
                <w:rFonts w:ascii="Times New Roman" w:hAnsi="Times New Roman"/>
                <w:sz w:val="24"/>
              </w:rPr>
              <w:t>дования</w:t>
            </w:r>
            <w:r w:rsidR="001A0929" w:rsidRPr="001A0929">
              <w:rPr>
                <w:rFonts w:ascii="Times New Roman" w:hAnsi="Times New Roman"/>
                <w:sz w:val="24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sz w:val="24"/>
              </w:rPr>
              <w:t>Проведение проверки исправности инструмента перед началом р</w:t>
            </w:r>
            <w:r w:rsidRPr="001A0929">
              <w:rPr>
                <w:rFonts w:ascii="Times New Roman" w:hAnsi="Times New Roman"/>
                <w:sz w:val="24"/>
              </w:rPr>
              <w:t>а</w:t>
            </w:r>
            <w:r w:rsidRPr="001A0929">
              <w:rPr>
                <w:rFonts w:ascii="Times New Roman" w:hAnsi="Times New Roman"/>
                <w:sz w:val="24"/>
              </w:rPr>
              <w:t>боты по обслуживанию промыслового оборудования</w:t>
            </w:r>
            <w:r w:rsidR="001A0929" w:rsidRPr="001A0929">
              <w:rPr>
                <w:rFonts w:ascii="Times New Roman" w:hAnsi="Times New Roman"/>
                <w:sz w:val="24"/>
              </w:rPr>
              <w:t>,</w:t>
            </w:r>
          </w:p>
          <w:p w:rsidR="00000A77" w:rsidRPr="001A0929" w:rsidRDefault="00000A77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A0929">
              <w:rPr>
                <w:rFonts w:ascii="Times New Roman" w:hAnsi="Times New Roman"/>
                <w:sz w:val="24"/>
              </w:rPr>
              <w:t xml:space="preserve">Проведение проверки соответствия материалов, используемых при проведении обслуживания промыслового оборудования, </w:t>
            </w:r>
            <w:proofErr w:type="gramStart"/>
            <w:r w:rsidRPr="001A0929">
              <w:rPr>
                <w:rFonts w:ascii="Times New Roman" w:hAnsi="Times New Roman"/>
                <w:sz w:val="24"/>
              </w:rPr>
              <w:t>требу</w:t>
            </w:r>
            <w:r w:rsidRPr="001A0929">
              <w:rPr>
                <w:rFonts w:ascii="Times New Roman" w:hAnsi="Times New Roman"/>
                <w:sz w:val="24"/>
              </w:rPr>
              <w:t>е</w:t>
            </w:r>
            <w:r w:rsidRPr="001A0929">
              <w:rPr>
                <w:rFonts w:ascii="Times New Roman" w:hAnsi="Times New Roman"/>
                <w:sz w:val="24"/>
              </w:rPr>
              <w:t>мым</w:t>
            </w:r>
            <w:proofErr w:type="gramEnd"/>
            <w:r w:rsidRPr="001A0929">
              <w:rPr>
                <w:rFonts w:ascii="Times New Roman" w:hAnsi="Times New Roman"/>
                <w:sz w:val="24"/>
              </w:rPr>
              <w:t xml:space="preserve"> по составу, количеству, типу (марки)</w:t>
            </w:r>
            <w:r w:rsidR="001A0929" w:rsidRPr="001A0929">
              <w:rPr>
                <w:rFonts w:ascii="Times New Roman" w:hAnsi="Times New Roman"/>
                <w:sz w:val="24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работ по техническому обслуживанию оборудования скважины</w:t>
            </w:r>
            <w:r w:rsidR="001A0929"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работ по обслуживанию запорной и запорно-регулирующей трубопроводной арматуры</w:t>
            </w:r>
            <w:r w:rsidR="001A0929"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000A77" w:rsidRPr="001A0929" w:rsidRDefault="00000A77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оценки технического состояния оборудования скважин и трубопроводной арматуры, в том числе и по результатам разбо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ки и дефектации внутренних технических узлов</w:t>
            </w:r>
            <w:r w:rsidR="001A0929"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Выполнение работ по техническому обслуживанию фонтанных скважин</w:t>
            </w:r>
            <w:r w:rsidR="001A0929" w:rsidRPr="001A0929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000A77" w:rsidRPr="001A0929" w:rsidRDefault="00000A77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Выполнение работ по поддержанию технологического режима р</w:t>
            </w: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боты фонтанной скважины</w:t>
            </w:r>
            <w:r w:rsidR="001A0929" w:rsidRPr="001A0929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000A77" w:rsidRPr="001A0929" w:rsidRDefault="00000A77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Осуществление контроля и проведения анализа соответствия фа</w:t>
            </w: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к</w:t>
            </w: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тического технологического режима работы фонтанной скважины заданному (установленному) режиму</w:t>
            </w:r>
            <w:r w:rsidR="001A0929" w:rsidRPr="001A0929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работ по техническому обслуживанию газовых и га</w:t>
            </w:r>
            <w:r w:rsidRPr="001A0929">
              <w:rPr>
                <w:rFonts w:ascii="Times New Roman" w:hAnsi="Times New Roman"/>
                <w:bCs/>
                <w:sz w:val="24"/>
              </w:rPr>
              <w:t>з</w:t>
            </w:r>
            <w:r w:rsidRPr="001A0929">
              <w:rPr>
                <w:rFonts w:ascii="Times New Roman" w:hAnsi="Times New Roman"/>
                <w:bCs/>
                <w:sz w:val="24"/>
              </w:rPr>
              <w:t>лифтных скважин,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работ по регулированию параметров работы газовых и газлифтных скважин,</w:t>
            </w:r>
          </w:p>
          <w:p w:rsidR="00000A77" w:rsidRPr="001A0929" w:rsidRDefault="001A0929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Проведение оценки технического состояния оборудования газовых и газлифтных скважин,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</w:rPr>
              <w:t>Выполнение  подготовки скважин к проведению их текущего р</w:t>
            </w:r>
            <w:r w:rsidRPr="001A0929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A0929">
              <w:rPr>
                <w:rFonts w:ascii="Times New Roman" w:hAnsi="Times New Roman"/>
                <w:color w:val="000000"/>
                <w:sz w:val="24"/>
              </w:rPr>
              <w:t>монта,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</w:rPr>
              <w:t>Выполнение подготовки скважин к проведению их капитального ремонта скважин,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Выполнение подготовки материалов, инструментов, оборудования, механизмов к проведению текущего и капитального ремонта скв</w:t>
            </w: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жин.</w:t>
            </w:r>
          </w:p>
          <w:p w:rsidR="00F45030" w:rsidRPr="00456A9C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456A9C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C22340" w:rsidRDefault="00C22340" w:rsidP="00FE5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нескольким профессиям рабочих, должностям служащих (оператор по исследованию скважин, код 15832)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E51D3" w:rsidRPr="007B4AE7" w:rsidRDefault="00FE51D3" w:rsidP="00FE51D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E51D3" w:rsidRPr="007B4AE7" w:rsidRDefault="00FE51D3" w:rsidP="00FE51D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lastRenderedPageBreak/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FE51D3" w:rsidRPr="007B4AE7" w:rsidRDefault="00FE51D3" w:rsidP="00FE51D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E51D3" w:rsidRPr="007B4AE7" w:rsidRDefault="00FE51D3" w:rsidP="00FE51D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C22340"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C22340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C22340" w:rsidRPr="00C56D24">
              <w:rPr>
                <w:rFonts w:ascii="Times New Roman" w:hAnsi="Times New Roman"/>
                <w:sz w:val="24"/>
                <w:szCs w:val="18"/>
              </w:rPr>
              <w:t xml:space="preserve">ПМ.04 </w:t>
            </w:r>
            <w:r w:rsidR="00C22340" w:rsidRPr="00C56D24">
              <w:rPr>
                <w:rFonts w:ascii="Times New Roman" w:hAnsi="Times New Roman"/>
                <w:bCs/>
                <w:sz w:val="24"/>
                <w:szCs w:val="18"/>
              </w:rPr>
              <w:t>«Выполнение работ по одной или нескольким профессиям рабочих, должностям служащих (оператор по исследованию скважин, код 15832)»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bookmarkStart w:id="0" w:name="_GoBack"/>
            <w:bookmarkEnd w:id="0"/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Снятие параметров по контрольно-измерительным приборам»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929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Определение технологических параметров по показаниям контрольно-измерительных приборов (КИП),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замеров параметров работы скважин»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929" w:rsidRPr="00DC69AC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замеров и определение параметров работы скважины в зависимости от способа добычи и добываемой продукции</w:t>
            </w:r>
            <w:r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Отбор и анализ проб воздушной среды»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929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газовоздушной среды,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обслуживание кустовой и скважинной площадок»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929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состояния прилегающей территории к кустовым площадкам и соблюдение на территории требований охраны окружающей среды,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инструмента и материалов к работе по обслуживанию промыслового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929" w:rsidRPr="00DC69AC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Подготовка инструментов и материалов к работе по обслуживанию нефтепромыслового оборудования</w:t>
            </w:r>
            <w:r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 скважины, трубопроводной арматуры»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929" w:rsidRPr="00C40407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устьевого оборудования скважины, обвязки, нефтепромысловых трубопроводов и запорной арматуры,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и поддержание технологического режима работы фонтанной скважины»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929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Определение неисправности устьевого оборудования скважины, обвязки, сборных трубопроводов и запорной арматуры,</w:t>
            </w:r>
          </w:p>
          <w:p w:rsidR="001A0929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Предупреждение, ликвидация гидратных пробок,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и регулирование параметров работы газовых и газлифтных скважин»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929" w:rsidRPr="00DC69AC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параметров работы фонтанной скважины</w:t>
            </w:r>
            <w:r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A0929" w:rsidRPr="00456A9C" w:rsidRDefault="001A0929" w:rsidP="001A092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скважин к текущему и капитальному ремонтам, прием скважины из ремонта»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0407" w:rsidRPr="001A0929" w:rsidRDefault="001A0929" w:rsidP="001A0929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929">
              <w:rPr>
                <w:rFonts w:ascii="Times New Roman" w:hAnsi="Times New Roman"/>
                <w:sz w:val="24"/>
                <w:szCs w:val="24"/>
              </w:rPr>
              <w:t>Остановка скважины перед ремонтом.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A87E2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</w:t>
            </w:r>
            <w:proofErr w:type="gramStart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снятия показаний технических средств измерения ра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хода</w:t>
            </w:r>
            <w:proofErr w:type="gramEnd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</w:t>
            </w:r>
            <w:proofErr w:type="gramStart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снятия показаний технических средств измерения да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ления</w:t>
            </w:r>
            <w:proofErr w:type="gramEnd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температуры,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</w:t>
            </w:r>
            <w:proofErr w:type="gramStart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снятия показаний технических средств измерения уровня</w:t>
            </w:r>
            <w:proofErr w:type="gramEnd"/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Проведение замера дебита скважины по жидкости,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Проведение замера дебита скважины по газу,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 xml:space="preserve">Проведение замера </w:t>
            </w:r>
            <w:proofErr w:type="gramStart"/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забойных</w:t>
            </w:r>
            <w:proofErr w:type="gramEnd"/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 xml:space="preserve"> давления и температуры скважины,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отбора проб воздушной среды для последующего ан</w:t>
            </w:r>
            <w:r w:rsidRPr="001A0929">
              <w:rPr>
                <w:rFonts w:ascii="Times New Roman" w:hAnsi="Times New Roman"/>
                <w:bCs/>
                <w:sz w:val="24"/>
              </w:rPr>
              <w:t>а</w:t>
            </w:r>
            <w:r w:rsidRPr="001A0929">
              <w:rPr>
                <w:rFonts w:ascii="Times New Roman" w:hAnsi="Times New Roman"/>
                <w:bCs/>
                <w:sz w:val="24"/>
              </w:rPr>
              <w:t>лиза,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анализа проб воздушной среды,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требований охраны труда при осуществлении отбора и анализа проб воздушной среды,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Выполнение комплекса мер по содержанию кустовой и скважинной площадок в исправном состоянии,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Выполнение периодического технического обслуживания кустовой и скважинной площадок,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Выполнение осмотра кустовой и скважинной площадок в объеме периодического планового осмотра,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sz w:val="24"/>
              </w:rPr>
              <w:t>Проведение проверки укомплектованности инструмента и матери</w:t>
            </w:r>
            <w:r w:rsidRPr="001A0929">
              <w:rPr>
                <w:rFonts w:ascii="Times New Roman" w:hAnsi="Times New Roman"/>
                <w:sz w:val="24"/>
              </w:rPr>
              <w:t>а</w:t>
            </w:r>
            <w:r w:rsidRPr="001A0929">
              <w:rPr>
                <w:rFonts w:ascii="Times New Roman" w:hAnsi="Times New Roman"/>
                <w:sz w:val="24"/>
              </w:rPr>
              <w:t>лов перед началом работы по обслуживанию промыслового обор</w:t>
            </w:r>
            <w:r w:rsidRPr="001A0929">
              <w:rPr>
                <w:rFonts w:ascii="Times New Roman" w:hAnsi="Times New Roman"/>
                <w:sz w:val="24"/>
              </w:rPr>
              <w:t>у</w:t>
            </w:r>
            <w:r w:rsidRPr="001A0929">
              <w:rPr>
                <w:rFonts w:ascii="Times New Roman" w:hAnsi="Times New Roman"/>
                <w:sz w:val="24"/>
              </w:rPr>
              <w:t>дования,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sz w:val="24"/>
              </w:rPr>
              <w:t>Проведение проверки исправности инструмента перед началом р</w:t>
            </w:r>
            <w:r w:rsidRPr="001A0929">
              <w:rPr>
                <w:rFonts w:ascii="Times New Roman" w:hAnsi="Times New Roman"/>
                <w:sz w:val="24"/>
              </w:rPr>
              <w:t>а</w:t>
            </w:r>
            <w:r w:rsidRPr="001A0929">
              <w:rPr>
                <w:rFonts w:ascii="Times New Roman" w:hAnsi="Times New Roman"/>
                <w:sz w:val="24"/>
              </w:rPr>
              <w:t>боты по обслуживанию промыслового оборудования,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A0929">
              <w:rPr>
                <w:rFonts w:ascii="Times New Roman" w:hAnsi="Times New Roman"/>
                <w:sz w:val="24"/>
              </w:rPr>
              <w:t xml:space="preserve">Проведение проверки соответствия материалов, используемых при проведении обслуживания промыслового оборудования, </w:t>
            </w:r>
            <w:proofErr w:type="gramStart"/>
            <w:r w:rsidRPr="001A0929">
              <w:rPr>
                <w:rFonts w:ascii="Times New Roman" w:hAnsi="Times New Roman"/>
                <w:sz w:val="24"/>
              </w:rPr>
              <w:t>требу</w:t>
            </w:r>
            <w:r w:rsidRPr="001A0929">
              <w:rPr>
                <w:rFonts w:ascii="Times New Roman" w:hAnsi="Times New Roman"/>
                <w:sz w:val="24"/>
              </w:rPr>
              <w:t>е</w:t>
            </w:r>
            <w:r w:rsidRPr="001A0929">
              <w:rPr>
                <w:rFonts w:ascii="Times New Roman" w:hAnsi="Times New Roman"/>
                <w:sz w:val="24"/>
              </w:rPr>
              <w:t>мым</w:t>
            </w:r>
            <w:proofErr w:type="gramEnd"/>
            <w:r w:rsidRPr="001A0929">
              <w:rPr>
                <w:rFonts w:ascii="Times New Roman" w:hAnsi="Times New Roman"/>
                <w:sz w:val="24"/>
              </w:rPr>
              <w:t xml:space="preserve"> по составу, количеству, типу (марки),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работ по техническому обслуживанию оборудования скважины,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работ по обслуживанию запорной и запорно-регулирующей трубопроводной арматуры,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оценки технического состояния оборудования скважин и трубопроводной арматуры, в том числе и по результатам разбо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1A0929">
              <w:rPr>
                <w:rFonts w:ascii="Times New Roman" w:hAnsi="Times New Roman"/>
                <w:color w:val="000000"/>
                <w:sz w:val="24"/>
                <w:szCs w:val="28"/>
              </w:rPr>
              <w:t>ки и дефектации внутренних технических узлов,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Выполнение работ по техническому обслуживанию фонтанных скважин,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Выполнение работ по поддержанию технологического режима р</w:t>
            </w: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боты фонтанной скважины,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Осуществление контроля и проведения анализа соответствия фа</w:t>
            </w: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к</w:t>
            </w:r>
            <w:r w:rsidRPr="001A0929">
              <w:rPr>
                <w:rFonts w:ascii="Times New Roman" w:eastAsiaTheme="minorHAnsi" w:hAnsi="Times New Roman"/>
                <w:sz w:val="24"/>
                <w:lang w:eastAsia="en-US"/>
              </w:rPr>
              <w:t>тического технологического режима работы фонтанной скважины заданному (установленному) режиму,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работ по техническому обслуживанию газовых и га</w:t>
            </w:r>
            <w:r w:rsidRPr="001A0929">
              <w:rPr>
                <w:rFonts w:ascii="Times New Roman" w:hAnsi="Times New Roman"/>
                <w:bCs/>
                <w:sz w:val="24"/>
              </w:rPr>
              <w:t>з</w:t>
            </w:r>
            <w:r w:rsidRPr="001A0929">
              <w:rPr>
                <w:rFonts w:ascii="Times New Roman" w:hAnsi="Times New Roman"/>
                <w:bCs/>
                <w:sz w:val="24"/>
              </w:rPr>
              <w:t>лифтных скважин,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Выполнение работ по регулированию параметров работы газовых и газлифтных скважин,</w:t>
            </w:r>
          </w:p>
          <w:p w:rsidR="001A0929" w:rsidRPr="001A0929" w:rsidRDefault="001A0929" w:rsidP="001A0929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1A0929">
              <w:rPr>
                <w:rFonts w:ascii="Times New Roman" w:hAnsi="Times New Roman"/>
                <w:bCs/>
                <w:sz w:val="24"/>
              </w:rPr>
              <w:t>Проведение оценки технического состояния оборудования газовых и газлифтных скважин,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</w:rPr>
              <w:t>Выполнение  подготовки скважин к проведению их текущего р</w:t>
            </w:r>
            <w:r w:rsidRPr="001A0929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1A0929">
              <w:rPr>
                <w:rFonts w:ascii="Times New Roman" w:hAnsi="Times New Roman"/>
                <w:color w:val="000000"/>
                <w:sz w:val="24"/>
              </w:rPr>
              <w:t>монта,</w:t>
            </w:r>
          </w:p>
          <w:p w:rsidR="001A0929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color w:val="000000"/>
                <w:sz w:val="24"/>
              </w:rPr>
              <w:t>Выполнение подготовки скважин к проведению их капитального ремонта скважин,</w:t>
            </w:r>
          </w:p>
          <w:p w:rsidR="00C40407" w:rsidRPr="001A0929" w:rsidRDefault="001A0929" w:rsidP="001A0929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Выполнение подготовки материалов, инструментов, оборудования, механизмов к проведению текущего и капитального ремонта скв</w:t>
            </w: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1A0929">
              <w:rPr>
                <w:rFonts w:ascii="Times New Roman" w:hAnsi="Times New Roman"/>
                <w:bCs/>
                <w:sz w:val="24"/>
                <w:szCs w:val="28"/>
              </w:rPr>
              <w:t>жин.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22CCE" w:rsidRDefault="00122CCE" w:rsidP="000409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B0E"/>
    <w:multiLevelType w:val="hybridMultilevel"/>
    <w:tmpl w:val="E66A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9D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14512A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D5492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6164BF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642E4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981753C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EA7699F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D4E1161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BA06E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C56360"/>
    <w:multiLevelType w:val="hybridMultilevel"/>
    <w:tmpl w:val="E66A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464EE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20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0"/>
  </w:num>
  <w:num w:numId="20">
    <w:abstractNumId w:val="17"/>
  </w:num>
  <w:num w:numId="2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00A77"/>
    <w:rsid w:val="000167E0"/>
    <w:rsid w:val="00022BDB"/>
    <w:rsid w:val="000314FE"/>
    <w:rsid w:val="0003406D"/>
    <w:rsid w:val="00040960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4E67"/>
    <w:rsid w:val="00117E6F"/>
    <w:rsid w:val="001229A3"/>
    <w:rsid w:val="00122CCE"/>
    <w:rsid w:val="00156E7B"/>
    <w:rsid w:val="00165CC1"/>
    <w:rsid w:val="001826A1"/>
    <w:rsid w:val="00182875"/>
    <w:rsid w:val="0019630A"/>
    <w:rsid w:val="001A0929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E2456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032F"/>
    <w:rsid w:val="0044466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31D6"/>
    <w:rsid w:val="0057318E"/>
    <w:rsid w:val="005925DF"/>
    <w:rsid w:val="00595430"/>
    <w:rsid w:val="005A3AAD"/>
    <w:rsid w:val="005A77D8"/>
    <w:rsid w:val="005D4418"/>
    <w:rsid w:val="005D736E"/>
    <w:rsid w:val="005F2C03"/>
    <w:rsid w:val="005F53A5"/>
    <w:rsid w:val="0060542B"/>
    <w:rsid w:val="006059C9"/>
    <w:rsid w:val="00615BA2"/>
    <w:rsid w:val="006300D1"/>
    <w:rsid w:val="00636032"/>
    <w:rsid w:val="0064135F"/>
    <w:rsid w:val="00644000"/>
    <w:rsid w:val="00651FA4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07CC9"/>
    <w:rsid w:val="007157BD"/>
    <w:rsid w:val="00725E18"/>
    <w:rsid w:val="007266AD"/>
    <w:rsid w:val="00742B01"/>
    <w:rsid w:val="00747FDD"/>
    <w:rsid w:val="00755F91"/>
    <w:rsid w:val="007579FA"/>
    <w:rsid w:val="00770262"/>
    <w:rsid w:val="007764CC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0CCD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87E26"/>
    <w:rsid w:val="00A90B53"/>
    <w:rsid w:val="00A97770"/>
    <w:rsid w:val="00AA79C9"/>
    <w:rsid w:val="00AB652E"/>
    <w:rsid w:val="00AC409D"/>
    <w:rsid w:val="00AD675E"/>
    <w:rsid w:val="00AD6C5F"/>
    <w:rsid w:val="00AE0E52"/>
    <w:rsid w:val="00AE54B5"/>
    <w:rsid w:val="00AF46BE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336C"/>
    <w:rsid w:val="00B96E83"/>
    <w:rsid w:val="00BA5FDB"/>
    <w:rsid w:val="00BB4616"/>
    <w:rsid w:val="00BC0A8E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2340"/>
    <w:rsid w:val="00C23813"/>
    <w:rsid w:val="00C27224"/>
    <w:rsid w:val="00C317FE"/>
    <w:rsid w:val="00C40407"/>
    <w:rsid w:val="00C44BF9"/>
    <w:rsid w:val="00C450AB"/>
    <w:rsid w:val="00C5157A"/>
    <w:rsid w:val="00C61E8F"/>
    <w:rsid w:val="00C644FE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C69AC"/>
    <w:rsid w:val="00DD0A25"/>
    <w:rsid w:val="00DD29AA"/>
    <w:rsid w:val="00DE0D3D"/>
    <w:rsid w:val="00DE2DEE"/>
    <w:rsid w:val="00DE3C25"/>
    <w:rsid w:val="00DE5C24"/>
    <w:rsid w:val="00DF0378"/>
    <w:rsid w:val="00DF62ED"/>
    <w:rsid w:val="00E01CF4"/>
    <w:rsid w:val="00E11729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87B5C"/>
    <w:rsid w:val="00EC42FC"/>
    <w:rsid w:val="00EC7202"/>
    <w:rsid w:val="00ED59A2"/>
    <w:rsid w:val="00F01144"/>
    <w:rsid w:val="00F03845"/>
    <w:rsid w:val="00F044FC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E51D3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655E-35A9-4EA3-975F-B62AB0D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6</cp:revision>
  <cp:lastPrinted>2017-09-19T06:02:00Z</cp:lastPrinted>
  <dcterms:created xsi:type="dcterms:W3CDTF">2021-01-16T04:24:00Z</dcterms:created>
  <dcterms:modified xsi:type="dcterms:W3CDTF">2021-01-16T06:33:00Z</dcterms:modified>
</cp:coreProperties>
</file>