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93711E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«</w:t>
      </w:r>
      <w:r w:rsidR="0093711E">
        <w:rPr>
          <w:rFonts w:ascii="Times New Roman" w:hAnsi="Times New Roman"/>
          <w:b/>
          <w:sz w:val="28"/>
        </w:rPr>
        <w:t>Организация и выполнение работ по эксплуатации и ремонту электроустановок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7179FD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39293C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93711E">
              <w:rPr>
                <w:rFonts w:ascii="Times New Roman" w:hAnsi="Times New Roman"/>
                <w:b/>
                <w:sz w:val="24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3711E"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836490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93711E" w:rsidRPr="00836490">
              <w:rPr>
                <w:rFonts w:ascii="Times New Roman" w:hAnsi="Times New Roman"/>
                <w:sz w:val="24"/>
                <w:szCs w:val="24"/>
              </w:rPr>
              <w:t>1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711E" w:rsidRPr="00836490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E3517B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836490" w:rsidRDefault="00F45030" w:rsidP="001A6A5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93711E" w:rsidRPr="00836490"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>, «Организовывать и производить работы по выявлению неисправностей электроустановок промышленных и гражданских зданий», «Организовывать и производить ремонт электроустановок промышленных и гражданских зданий»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Pr="00836490" w:rsidRDefault="0093711E" w:rsidP="00C92073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  <w:r w:rsidR="00E5652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E56521" w:rsidRPr="004F74CC" w:rsidRDefault="00E56521" w:rsidP="00E56521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по: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участию в составлении графиков осмотров электроустановок,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участию в организации плановых и внеплановых (при необходимости их проведения) осмотров электроустановок,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контролю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необходимых записей о результатах осмотра электроустановок,</w:t>
            </w:r>
          </w:p>
          <w:p w:rsidR="00E56521" w:rsidRPr="004F74CC" w:rsidRDefault="00E56521" w:rsidP="00E56521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Выполнения работ по: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пределению объема и последовательности выполнения неотложных ремонтных работ для 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устранения различных неисправностей электроустановок,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пределению объема и последовательности выполнения организационных и технических мероприятий для обеспечения безопасного выполнения неотложных работ по устранению неисправностей электроустановок,</w:t>
            </w:r>
          </w:p>
          <w:p w:rsidR="00E56521" w:rsidRPr="004F74CC" w:rsidRDefault="00E56521" w:rsidP="00E56521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проведению работ по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защиты),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составлению технологических карт на ремонт электроустановок,</w:t>
            </w:r>
          </w:p>
          <w:p w:rsidR="00E56521" w:rsidRPr="00E56521" w:rsidRDefault="00E56521" w:rsidP="00E56521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участию в проведении целевых инструктажей перед выполнением производственных заданий ремонтной бригадой,</w:t>
            </w:r>
          </w:p>
          <w:p w:rsidR="00E56521" w:rsidRPr="00E56521" w:rsidRDefault="00E56521" w:rsidP="00E56521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521">
              <w:rPr>
                <w:rFonts w:ascii="Times New Roman" w:hAnsi="Times New Roman"/>
                <w:sz w:val="24"/>
                <w:szCs w:val="24"/>
              </w:rPr>
              <w:t>контролю и надзору за неукоснительным выполнением членами ремонтной бригады требований правил и норм безопасности при выполнении производственных заданий</w:t>
            </w:r>
          </w:p>
          <w:p w:rsidR="009A2DEB" w:rsidRPr="00836490" w:rsidRDefault="009A2DEB" w:rsidP="00E56521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836490">
              <w:rPr>
                <w:rFonts w:ascii="Times New Roman" w:hAnsi="Times New Roman"/>
                <w:bCs/>
                <w:sz w:val="24"/>
              </w:rPr>
              <w:t>Осуществление плановых и внеплановых (при необходимости их проведения) осмотров электроустановок,</w:t>
            </w:r>
          </w:p>
          <w:p w:rsidR="009A2DEB" w:rsidRPr="00836490" w:rsidRDefault="009A2DEB" w:rsidP="00E56521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836490">
              <w:rPr>
                <w:rFonts w:ascii="Times New Roman" w:hAnsi="Times New Roman"/>
                <w:bCs/>
                <w:sz w:val="24"/>
              </w:rPr>
              <w:t xml:space="preserve">Снятие показаний устройств </w:t>
            </w:r>
            <w:proofErr w:type="spellStart"/>
            <w:r w:rsidRPr="00836490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836490">
              <w:rPr>
                <w:rFonts w:ascii="Times New Roman" w:hAnsi="Times New Roman"/>
                <w:bCs/>
                <w:sz w:val="24"/>
              </w:rPr>
              <w:t xml:space="preserve">, выполнение необходимых записей о результатах осмотра и о показаниях устройств </w:t>
            </w:r>
            <w:proofErr w:type="spellStart"/>
            <w:r w:rsidRPr="00836490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836490">
              <w:rPr>
                <w:rFonts w:ascii="Times New Roman" w:hAnsi="Times New Roman"/>
                <w:bCs/>
                <w:sz w:val="24"/>
              </w:rPr>
              <w:t xml:space="preserve"> в эксплуатационной документации,</w:t>
            </w:r>
          </w:p>
          <w:p w:rsidR="009A2DEB" w:rsidRPr="00836490" w:rsidRDefault="009A2DEB" w:rsidP="00E56521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836490">
              <w:rPr>
                <w:rFonts w:ascii="Times New Roman" w:hAnsi="Times New Roman"/>
                <w:bCs/>
                <w:sz w:val="24"/>
              </w:rPr>
              <w:t xml:space="preserve">Проведение анализа о состоянии электроустановки и режиме ее работы по результатам плановых и внеплановых (при их проведении) осмотров и в соответствии с показаниями устройств </w:t>
            </w:r>
            <w:proofErr w:type="spellStart"/>
            <w:r w:rsidRPr="00836490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836490">
              <w:rPr>
                <w:rFonts w:ascii="Times New Roman" w:hAnsi="Times New Roman"/>
                <w:bCs/>
                <w:sz w:val="24"/>
              </w:rPr>
              <w:t>,</w:t>
            </w:r>
          </w:p>
          <w:p w:rsidR="009A2DEB" w:rsidRPr="00836490" w:rsidRDefault="009A2DEB" w:rsidP="00E56521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36490">
              <w:rPr>
                <w:rFonts w:ascii="Times New Roman" w:hAnsi="Times New Roman"/>
                <w:bCs/>
                <w:sz w:val="24"/>
              </w:rPr>
              <w:t>Принятие решения о необходимости или об отсутствии необходимости проведения неотложных ремонтных работ по результатам проведения плановых и внеплановых осмотров (при их проведении) и по результатам изучения записей в журнале дефектов электрооборудования,</w:t>
            </w:r>
          </w:p>
          <w:p w:rsidR="009A2DEB" w:rsidRPr="00836490" w:rsidRDefault="009A2DEB" w:rsidP="00E56521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36490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электрооборудования </w:t>
            </w:r>
            <w:r w:rsidRPr="00836490">
              <w:rPr>
                <w:rFonts w:ascii="Times New Roman" w:hAnsi="Times New Roman"/>
                <w:sz w:val="24"/>
              </w:rPr>
              <w:t>трансформаторных подстанций, распределительных пунктов и распределительных шкафов (щитков),</w:t>
            </w:r>
          </w:p>
          <w:p w:rsidR="009A2DEB" w:rsidRPr="00836490" w:rsidRDefault="009A2DEB" w:rsidP="00E56521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36490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836490">
              <w:rPr>
                <w:rFonts w:ascii="Times New Roman" w:hAnsi="Times New Roman"/>
                <w:sz w:val="24"/>
              </w:rPr>
              <w:t>пускорегулирующей и коммутационной аппаратуры, осветительного электрооборудования,</w:t>
            </w:r>
          </w:p>
          <w:p w:rsidR="009A2DEB" w:rsidRPr="00836490" w:rsidRDefault="009A2DEB" w:rsidP="00E56521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6490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836490">
              <w:rPr>
                <w:rFonts w:ascii="Times New Roman" w:hAnsi="Times New Roman"/>
                <w:sz w:val="24"/>
              </w:rPr>
              <w:t>токоведущих частей (проводов, кабельных и воздушных линий электропередачи).</w:t>
            </w:r>
          </w:p>
          <w:p w:rsidR="00F45030" w:rsidRPr="00836490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826A1" w:rsidRPr="00AE0E52" w:rsidTr="00D77DCE">
        <w:tc>
          <w:tcPr>
            <w:tcW w:w="4077" w:type="dxa"/>
          </w:tcPr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18"/>
              </w:rPr>
              <w:t xml:space="preserve">по </w:t>
            </w:r>
            <w:r w:rsidR="00836490">
              <w:rPr>
                <w:rFonts w:ascii="Times New Roman" w:hAnsi="Times New Roman"/>
                <w:sz w:val="24"/>
                <w:szCs w:val="18"/>
              </w:rPr>
              <w:lastRenderedPageBreak/>
              <w:t>профилю специальности</w:t>
            </w:r>
            <w:r w:rsidRPr="00122CCE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122CCE" w:rsidRPr="00122CCE" w:rsidRDefault="00122CCE" w:rsidP="00122C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</w:rPr>
              <w:t xml:space="preserve">ПМ.01 </w:t>
            </w:r>
            <w:r w:rsidRPr="00122CCE">
              <w:rPr>
                <w:rFonts w:ascii="Times New Roman" w:hAnsi="Times New Roman"/>
                <w:b/>
                <w:bCs/>
                <w:sz w:val="24"/>
                <w:szCs w:val="18"/>
              </w:rPr>
              <w:t>«Организация и выполнение работ по эксплуатации и ремонту электроустановок»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122CCE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122CCE" w:rsidRPr="00122CCE"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122CCE">
              <w:rPr>
                <w:rFonts w:ascii="Times New Roman" w:hAnsi="Times New Roman"/>
                <w:i/>
                <w:sz w:val="24"/>
                <w:szCs w:val="18"/>
              </w:rPr>
              <w:t xml:space="preserve"> часа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1826A1" w:rsidRPr="00122CCE" w:rsidRDefault="001826A1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122CCE" w:rsidRPr="00122CCE">
              <w:rPr>
                <w:rFonts w:ascii="Times New Roman" w:hAnsi="Times New Roman"/>
                <w:sz w:val="24"/>
                <w:szCs w:val="24"/>
              </w:rPr>
              <w:t xml:space="preserve">ПМ.01 «Организация и выполнение работ по эксплуатации и ремонту </w:t>
            </w:r>
            <w:r w:rsidR="00122CCE"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электроустановок»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и реализуется студентами заочной формы обучения самостоятельно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</w:t>
            </w:r>
            <w:r w:rsidR="00836490"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E56521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1826A1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2073" w:rsidRPr="00BC57AE" w:rsidRDefault="00C92073" w:rsidP="00C92073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осуществлять эксплуатацию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работы по выявлению неисправностей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ремонт электроустановок промышленных и гражданских зданий»:</w:t>
            </w:r>
          </w:p>
          <w:p w:rsidR="00122CCE" w:rsidRPr="00C92073" w:rsidRDefault="00C92073" w:rsidP="00C92073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3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работ по эксплуатации и ремонту электроустановок.</w:t>
            </w:r>
          </w:p>
          <w:p w:rsidR="00122CCE" w:rsidRDefault="00122CCE" w:rsidP="00122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студенты заочной формы обучения выполняют следующие виды работ:</w:t>
            </w:r>
          </w:p>
          <w:p w:rsidR="00E56521" w:rsidRPr="004F74CC" w:rsidRDefault="00E56521" w:rsidP="00E56521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по: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участию в составлении графиков осмотров электроустановок,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участию в организации плановых и внеплановых (при необходимости их проведения) осмотров электроустановок,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контролю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необходимых записей о результатах осмотра электроустановок,</w:t>
            </w:r>
          </w:p>
          <w:p w:rsidR="00E56521" w:rsidRPr="004F74CC" w:rsidRDefault="00E56521" w:rsidP="00E56521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Выполнения работ по: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пределению объема и последовательности выполнения неотложных ремонтных работ для устранения различных неисправностей электроустановок,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пределению объема и последовательности выполнения организационных и технических мероприятий для обеспечения безопасного выполнения неотложных работ по устранению неисправностей электроустановок,</w:t>
            </w:r>
          </w:p>
          <w:p w:rsidR="00E56521" w:rsidRPr="004F74CC" w:rsidRDefault="00E56521" w:rsidP="00E56521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проведению работ по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защиты),</w:t>
            </w:r>
          </w:p>
          <w:p w:rsidR="00E56521" w:rsidRPr="004F74CC" w:rsidRDefault="00E56521" w:rsidP="00E56521">
            <w:pPr>
              <w:pStyle w:val="a5"/>
              <w:numPr>
                <w:ilvl w:val="1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составлению технологических карт на ремонт электроустановок,</w:t>
            </w:r>
          </w:p>
          <w:p w:rsidR="00E56521" w:rsidRPr="00E56521" w:rsidRDefault="00E56521" w:rsidP="00E56521">
            <w:pPr>
              <w:pStyle w:val="a5"/>
              <w:numPr>
                <w:ilvl w:val="1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участию в проведении целевых инструктажей перед выполнением производственных заданий ремонтной бригадой,</w:t>
            </w:r>
          </w:p>
          <w:p w:rsidR="00E56521" w:rsidRPr="00E56521" w:rsidRDefault="00E56521" w:rsidP="00E56521">
            <w:pPr>
              <w:pStyle w:val="a5"/>
              <w:numPr>
                <w:ilvl w:val="1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521">
              <w:rPr>
                <w:rFonts w:ascii="Times New Roman" w:hAnsi="Times New Roman"/>
                <w:sz w:val="24"/>
                <w:szCs w:val="24"/>
              </w:rPr>
              <w:t>контролю и надзору за неукоснительным выполнением членами ремонтной бригады требований правил и норм безопасности при выполнении производственных заданий</w:t>
            </w:r>
          </w:p>
          <w:p w:rsidR="00122CCE" w:rsidRPr="00122CCE" w:rsidRDefault="00122CCE" w:rsidP="00E56521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>Осуществление плановых и внеплановых (при необходимости их проведения) осмотров электроустановок,</w:t>
            </w:r>
          </w:p>
          <w:p w:rsidR="00122CCE" w:rsidRPr="00122CCE" w:rsidRDefault="00122CCE" w:rsidP="00E56521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Снятие показаний устройств </w:t>
            </w:r>
            <w:proofErr w:type="spellStart"/>
            <w:r w:rsidRPr="00122CCE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122CCE">
              <w:rPr>
                <w:rFonts w:ascii="Times New Roman" w:hAnsi="Times New Roman"/>
                <w:bCs/>
                <w:sz w:val="24"/>
              </w:rPr>
              <w:t xml:space="preserve">, выполнение необходимых записей о результатах осмотра и о показаниях устройств </w:t>
            </w:r>
            <w:proofErr w:type="spellStart"/>
            <w:r w:rsidRPr="00122CCE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122CCE">
              <w:rPr>
                <w:rFonts w:ascii="Times New Roman" w:hAnsi="Times New Roman"/>
                <w:bCs/>
                <w:sz w:val="24"/>
              </w:rPr>
              <w:t xml:space="preserve"> в эксплуатационной документации,</w:t>
            </w:r>
          </w:p>
          <w:p w:rsidR="00122CCE" w:rsidRPr="00122CCE" w:rsidRDefault="00122CCE" w:rsidP="00E56521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Проведение анализа о состоянии электроустановки и режиме ее работы по результатам плановых и внеплановых (при их проведении) осмотров и в соответствии с показаниями устройств </w:t>
            </w:r>
            <w:proofErr w:type="spellStart"/>
            <w:r w:rsidRPr="00122CCE">
              <w:rPr>
                <w:rFonts w:ascii="Times New Roman" w:hAnsi="Times New Roman"/>
                <w:bCs/>
                <w:sz w:val="24"/>
              </w:rPr>
              <w:t>РЗАиИ</w:t>
            </w:r>
            <w:proofErr w:type="spellEnd"/>
            <w:r w:rsidRPr="00122CCE">
              <w:rPr>
                <w:rFonts w:ascii="Times New Roman" w:hAnsi="Times New Roman"/>
                <w:bCs/>
                <w:sz w:val="24"/>
              </w:rPr>
              <w:t>,</w:t>
            </w:r>
          </w:p>
          <w:p w:rsidR="00122CCE" w:rsidRPr="00122CCE" w:rsidRDefault="00122CCE" w:rsidP="00E56521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>Принятие решения о необходимости или об отсутствии необходимости проведения неотложных ремонтных работ по результатам проведения плановых и внеплановых осмотров (при их проведении) и по результатам изучения записей в журнале дефектов электрооборудования,</w:t>
            </w:r>
          </w:p>
          <w:p w:rsidR="00122CCE" w:rsidRPr="00122CCE" w:rsidRDefault="00122CCE" w:rsidP="00E56521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электрооборудования </w:t>
            </w:r>
            <w:r w:rsidRPr="00122CCE">
              <w:rPr>
                <w:rFonts w:ascii="Times New Roman" w:hAnsi="Times New Roman"/>
                <w:sz w:val="24"/>
              </w:rPr>
              <w:t>трансформаторных подстанций, распределительных пунктов и распределительных шкафов (щитков),</w:t>
            </w:r>
          </w:p>
          <w:p w:rsidR="00122CCE" w:rsidRPr="00122CCE" w:rsidRDefault="00122CCE" w:rsidP="00E56521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122CCE">
              <w:rPr>
                <w:rFonts w:ascii="Times New Roman" w:hAnsi="Times New Roman"/>
                <w:sz w:val="24"/>
              </w:rPr>
              <w:t>пускорегулирующей и коммутационной аппаратуры, осветительного электрооборудования,</w:t>
            </w:r>
          </w:p>
          <w:p w:rsidR="00122CCE" w:rsidRPr="00122CCE" w:rsidRDefault="00122CCE" w:rsidP="00E56521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122CCE">
              <w:rPr>
                <w:rFonts w:ascii="Times New Roman" w:hAnsi="Times New Roman"/>
                <w:sz w:val="24"/>
              </w:rPr>
              <w:t>токоведущих частей (проводов, кабельных и воздушных линий электропередачи).</w:t>
            </w:r>
          </w:p>
          <w:p w:rsidR="00C450AB" w:rsidRPr="00122CCE" w:rsidRDefault="00C450AB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E8606A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E8606A" w:rsidRPr="005D4418" w:rsidRDefault="00E8606A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D7A"/>
    <w:multiLevelType w:val="hybridMultilevel"/>
    <w:tmpl w:val="8A92AE96"/>
    <w:lvl w:ilvl="0" w:tplc="52423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908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78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D524D"/>
    <w:multiLevelType w:val="multilevel"/>
    <w:tmpl w:val="2B32A1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D15602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FF93E6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322E2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45144D"/>
    <w:multiLevelType w:val="hybridMultilevel"/>
    <w:tmpl w:val="CAD4D0BA"/>
    <w:lvl w:ilvl="0" w:tplc="0A50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125D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95A13DF"/>
    <w:multiLevelType w:val="multilevel"/>
    <w:tmpl w:val="02A4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782450"/>
    <w:multiLevelType w:val="hybridMultilevel"/>
    <w:tmpl w:val="863E608E"/>
    <w:lvl w:ilvl="0" w:tplc="B6349B8E">
      <w:start w:val="1"/>
      <w:numFmt w:val="bullet"/>
      <w:lvlText w:val="―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2C9D431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25D47"/>
    <w:multiLevelType w:val="multilevel"/>
    <w:tmpl w:val="4872C9F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92C794E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92F41"/>
    <w:multiLevelType w:val="multilevel"/>
    <w:tmpl w:val="6CEE8150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06D5528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1F47E93"/>
    <w:multiLevelType w:val="hybridMultilevel"/>
    <w:tmpl w:val="39502C0A"/>
    <w:lvl w:ilvl="0" w:tplc="11FEC21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C4E26"/>
    <w:multiLevelType w:val="multilevel"/>
    <w:tmpl w:val="02B052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0">
    <w:nsid w:val="4E780A20"/>
    <w:multiLevelType w:val="hybridMultilevel"/>
    <w:tmpl w:val="416C31E0"/>
    <w:lvl w:ilvl="0" w:tplc="915E6B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B58C0"/>
    <w:multiLevelType w:val="hybridMultilevel"/>
    <w:tmpl w:val="B83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1A10F9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F35FD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6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5137DD"/>
    <w:multiLevelType w:val="hybridMultilevel"/>
    <w:tmpl w:val="8BD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45"/>
  </w:num>
  <w:num w:numId="6">
    <w:abstractNumId w:val="37"/>
  </w:num>
  <w:num w:numId="7">
    <w:abstractNumId w:val="47"/>
  </w:num>
  <w:num w:numId="8">
    <w:abstractNumId w:val="40"/>
  </w:num>
  <w:num w:numId="9">
    <w:abstractNumId w:val="41"/>
  </w:num>
  <w:num w:numId="10">
    <w:abstractNumId w:val="29"/>
  </w:num>
  <w:num w:numId="11">
    <w:abstractNumId w:val="44"/>
  </w:num>
  <w:num w:numId="12">
    <w:abstractNumId w:val="19"/>
  </w:num>
  <w:num w:numId="13">
    <w:abstractNumId w:val="49"/>
  </w:num>
  <w:num w:numId="14">
    <w:abstractNumId w:val="38"/>
  </w:num>
  <w:num w:numId="15">
    <w:abstractNumId w:val="34"/>
  </w:num>
  <w:num w:numId="16">
    <w:abstractNumId w:val="2"/>
  </w:num>
  <w:num w:numId="17">
    <w:abstractNumId w:val="36"/>
  </w:num>
  <w:num w:numId="18">
    <w:abstractNumId w:val="5"/>
  </w:num>
  <w:num w:numId="19">
    <w:abstractNumId w:val="39"/>
  </w:num>
  <w:num w:numId="20">
    <w:abstractNumId w:val="42"/>
  </w:num>
  <w:num w:numId="21">
    <w:abstractNumId w:val="32"/>
  </w:num>
  <w:num w:numId="22">
    <w:abstractNumId w:val="43"/>
  </w:num>
  <w:num w:numId="23">
    <w:abstractNumId w:val="17"/>
  </w:num>
  <w:num w:numId="24">
    <w:abstractNumId w:val="30"/>
  </w:num>
  <w:num w:numId="25">
    <w:abstractNumId w:val="0"/>
  </w:num>
  <w:num w:numId="26">
    <w:abstractNumId w:val="31"/>
  </w:num>
  <w:num w:numId="27">
    <w:abstractNumId w:val="26"/>
  </w:num>
  <w:num w:numId="28">
    <w:abstractNumId w:val="25"/>
  </w:num>
  <w:num w:numId="29">
    <w:abstractNumId w:val="10"/>
  </w:num>
  <w:num w:numId="30">
    <w:abstractNumId w:val="8"/>
  </w:num>
  <w:num w:numId="31">
    <w:abstractNumId w:val="46"/>
  </w:num>
  <w:num w:numId="32">
    <w:abstractNumId w:val="15"/>
  </w:num>
  <w:num w:numId="33">
    <w:abstractNumId w:val="14"/>
  </w:num>
  <w:num w:numId="34">
    <w:abstractNumId w:val="6"/>
  </w:num>
  <w:num w:numId="35">
    <w:abstractNumId w:val="1"/>
  </w:num>
  <w:num w:numId="36">
    <w:abstractNumId w:val="48"/>
  </w:num>
  <w:num w:numId="37">
    <w:abstractNumId w:val="22"/>
  </w:num>
  <w:num w:numId="38">
    <w:abstractNumId w:val="18"/>
  </w:num>
  <w:num w:numId="39">
    <w:abstractNumId w:val="28"/>
  </w:num>
  <w:num w:numId="40">
    <w:abstractNumId w:val="7"/>
  </w:num>
  <w:num w:numId="41">
    <w:abstractNumId w:val="33"/>
  </w:num>
  <w:num w:numId="42">
    <w:abstractNumId w:val="9"/>
  </w:num>
  <w:num w:numId="43">
    <w:abstractNumId w:val="24"/>
  </w:num>
  <w:num w:numId="44">
    <w:abstractNumId w:val="35"/>
  </w:num>
  <w:num w:numId="45">
    <w:abstractNumId w:val="21"/>
  </w:num>
  <w:num w:numId="46">
    <w:abstractNumId w:val="3"/>
  </w:num>
  <w:num w:numId="47">
    <w:abstractNumId w:val="20"/>
  </w:num>
  <w:num w:numId="48">
    <w:abstractNumId w:val="27"/>
  </w:num>
  <w:num w:numId="49">
    <w:abstractNumId w:val="2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3D4AA4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179F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D7C30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517B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E3D3-D8F4-467F-95EC-77783E4B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9</cp:revision>
  <cp:lastPrinted>2017-09-19T06:02:00Z</cp:lastPrinted>
  <dcterms:created xsi:type="dcterms:W3CDTF">2021-01-01T08:11:00Z</dcterms:created>
  <dcterms:modified xsi:type="dcterms:W3CDTF">2021-01-14T23:48:00Z</dcterms:modified>
</cp:coreProperties>
</file>