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6C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Аннотация к программе учебной практики</w:t>
      </w:r>
      <w:r w:rsidR="005A6C6C">
        <w:rPr>
          <w:rFonts w:ascii="Times New Roman" w:hAnsi="Times New Roman"/>
          <w:b/>
          <w:sz w:val="28"/>
        </w:rPr>
        <w:t xml:space="preserve"> (к программам отдельных этапов учебной практики)</w:t>
      </w:r>
      <w:r w:rsidR="00D03FD7">
        <w:rPr>
          <w:rFonts w:ascii="Times New Roman" w:hAnsi="Times New Roman"/>
          <w:b/>
          <w:sz w:val="28"/>
        </w:rPr>
        <w:t xml:space="preserve">,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реализуемой в рамках профессионального модуля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E25E52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«</w:t>
      </w:r>
      <w:r w:rsidR="00E25E52">
        <w:rPr>
          <w:rFonts w:ascii="Times New Roman" w:hAnsi="Times New Roman"/>
          <w:b/>
          <w:sz w:val="28"/>
        </w:rPr>
        <w:t xml:space="preserve">Ведение технологического процесса на установках </w:t>
      </w:r>
      <w:r w:rsidR="00E25E52">
        <w:rPr>
          <w:rFonts w:ascii="Times New Roman" w:hAnsi="Times New Roman"/>
          <w:b/>
          <w:sz w:val="28"/>
          <w:lang w:val="en-US"/>
        </w:rPr>
        <w:t>I</w:t>
      </w:r>
      <w:r w:rsidR="00E25E52" w:rsidRPr="00E25E52">
        <w:rPr>
          <w:rFonts w:ascii="Times New Roman" w:hAnsi="Times New Roman"/>
          <w:b/>
          <w:sz w:val="28"/>
        </w:rPr>
        <w:t xml:space="preserve"> </w:t>
      </w:r>
      <w:r w:rsidR="00E25E52">
        <w:rPr>
          <w:rFonts w:ascii="Times New Roman" w:hAnsi="Times New Roman"/>
          <w:b/>
          <w:sz w:val="28"/>
        </w:rPr>
        <w:t xml:space="preserve">и </w:t>
      </w:r>
      <w:r w:rsidR="00E25E52">
        <w:rPr>
          <w:rFonts w:ascii="Times New Roman" w:hAnsi="Times New Roman"/>
          <w:b/>
          <w:sz w:val="28"/>
          <w:lang w:val="en-US"/>
        </w:rPr>
        <w:t>II</w:t>
      </w:r>
      <w:r w:rsidR="00E25E52">
        <w:rPr>
          <w:rFonts w:ascii="Times New Roman" w:hAnsi="Times New Roman"/>
          <w:b/>
          <w:sz w:val="28"/>
        </w:rPr>
        <w:t xml:space="preserve"> категорий</w:t>
      </w:r>
      <w:r>
        <w:rPr>
          <w:rFonts w:ascii="Times New Roman" w:hAnsi="Times New Roman"/>
          <w:b/>
          <w:sz w:val="28"/>
        </w:rPr>
        <w:t>»,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</w:p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B40322" w:rsidRDefault="00B22212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18.02.09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Переработка нефти и газа</w:t>
      </w:r>
    </w:p>
    <w:p w:rsidR="00700EDA" w:rsidRDefault="00700EDA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C1454C" w:rsidRPr="00AE0E52" w:rsidTr="00C1454C">
        <w:tc>
          <w:tcPr>
            <w:tcW w:w="4077" w:type="dxa"/>
          </w:tcPr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Рабочая программа этапа учебной практики «</w:t>
            </w:r>
            <w:r w:rsidR="00E25E52">
              <w:rPr>
                <w:rFonts w:ascii="Times New Roman" w:hAnsi="Times New Roman"/>
                <w:sz w:val="24"/>
                <w:szCs w:val="18"/>
              </w:rPr>
              <w:t>По химии и технологии нефти и газа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» 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E25E52">
              <w:rPr>
                <w:rFonts w:ascii="Times New Roman" w:hAnsi="Times New Roman"/>
                <w:b/>
                <w:sz w:val="24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E25E52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E25E52" w:rsidRPr="00E25E52">
              <w:rPr>
                <w:rFonts w:ascii="Times New Roman" w:hAnsi="Times New Roman"/>
                <w:b/>
                <w:sz w:val="24"/>
                <w:szCs w:val="24"/>
              </w:rPr>
              <w:t xml:space="preserve">Ведение технологического процесса на установках </w:t>
            </w:r>
            <w:r w:rsidR="00E25E52" w:rsidRPr="00E25E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E25E52" w:rsidRPr="00E25E52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="00E25E52" w:rsidRPr="00E25E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E25E52" w:rsidRPr="00E25E52">
              <w:rPr>
                <w:rFonts w:ascii="Times New Roman" w:hAnsi="Times New Roman"/>
                <w:b/>
                <w:sz w:val="24"/>
                <w:szCs w:val="24"/>
              </w:rPr>
              <w:t xml:space="preserve"> категорий</w:t>
            </w:r>
            <w:r w:rsidRPr="00E25E52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1454C" w:rsidRPr="007B4AE7" w:rsidRDefault="00B22212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="00C1454C" w:rsidRPr="007B4AE7">
              <w:rPr>
                <w:rFonts w:ascii="Times New Roman" w:hAnsi="Times New Roman"/>
                <w:sz w:val="24"/>
                <w:szCs w:val="18"/>
              </w:rPr>
              <w:t xml:space="preserve">8.02.09 </w:t>
            </w:r>
            <w:r>
              <w:rPr>
                <w:rFonts w:ascii="Times New Roman" w:hAnsi="Times New Roman"/>
                <w:sz w:val="24"/>
                <w:szCs w:val="18"/>
              </w:rPr>
              <w:t>Переработка нефти и газа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1454C" w:rsidRPr="007B4AE7" w:rsidRDefault="00C1454C" w:rsidP="00C145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E25E52">
              <w:rPr>
                <w:rFonts w:ascii="Times New Roman" w:hAnsi="Times New Roman"/>
                <w:i/>
                <w:sz w:val="24"/>
                <w:szCs w:val="18"/>
              </w:rPr>
              <w:t>72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="00E25E52">
              <w:rPr>
                <w:rFonts w:ascii="Times New Roman" w:hAnsi="Times New Roman"/>
                <w:i/>
                <w:sz w:val="24"/>
                <w:szCs w:val="18"/>
              </w:rPr>
              <w:t>а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C1454C" w:rsidRPr="007B4AE7" w:rsidRDefault="00C1454C" w:rsidP="00C14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C53D53" w:rsidRPr="00B70368" w:rsidRDefault="00C53D53" w:rsidP="00C5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</w:t>
            </w:r>
            <w:r w:rsidR="00E25E52" w:rsidRPr="00B70368">
              <w:rPr>
                <w:rFonts w:ascii="Times New Roman" w:hAnsi="Times New Roman"/>
                <w:sz w:val="24"/>
                <w:szCs w:val="24"/>
              </w:rPr>
              <w:t>По химии и технологии нефти и газа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>» в рамках профессионального модуля ПМ.0</w:t>
            </w:r>
            <w:r w:rsidR="00E25E52" w:rsidRPr="00B70368">
              <w:rPr>
                <w:rFonts w:ascii="Times New Roman" w:hAnsi="Times New Roman"/>
                <w:sz w:val="24"/>
                <w:szCs w:val="24"/>
              </w:rPr>
              <w:t>2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25E52" w:rsidRPr="00B70368">
              <w:rPr>
                <w:rFonts w:ascii="Times New Roman" w:hAnsi="Times New Roman"/>
                <w:sz w:val="24"/>
                <w:szCs w:val="24"/>
              </w:rPr>
              <w:t xml:space="preserve">Ведение технологического процесса на установках </w:t>
            </w:r>
            <w:r w:rsidR="00E25E52" w:rsidRPr="00B7036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E25E52" w:rsidRPr="00B7036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E25E52" w:rsidRPr="00B7036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E25E52" w:rsidRPr="00B70368">
              <w:rPr>
                <w:rFonts w:ascii="Times New Roman" w:hAnsi="Times New Roman"/>
                <w:sz w:val="24"/>
                <w:szCs w:val="24"/>
              </w:rPr>
              <w:t xml:space="preserve"> категорий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 xml:space="preserve">» является достижение студентами </w:t>
            </w:r>
            <w:r w:rsidR="005706C3" w:rsidRPr="00B70368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C53D53" w:rsidRPr="00B70368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 w:rsidR="00E25E52" w:rsidRPr="00B70368">
              <w:rPr>
                <w:rFonts w:ascii="Times New Roman" w:hAnsi="Times New Roman"/>
                <w:sz w:val="24"/>
                <w:szCs w:val="24"/>
              </w:rPr>
              <w:t>По химии и технологии нефти и газа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 xml:space="preserve">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студентами </w:t>
            </w:r>
            <w:r w:rsidR="005706C3" w:rsidRPr="00B70368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C53D53" w:rsidRPr="00B70368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 w:rsidR="00E25E52" w:rsidRPr="00B70368">
              <w:rPr>
                <w:rFonts w:ascii="Times New Roman" w:hAnsi="Times New Roman"/>
                <w:sz w:val="24"/>
                <w:szCs w:val="24"/>
              </w:rPr>
              <w:t>По химии и технологии нефти и газа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70C0C">
              <w:rPr>
                <w:rFonts w:ascii="Times New Roman" w:hAnsi="Times New Roman"/>
                <w:sz w:val="24"/>
                <w:szCs w:val="24"/>
              </w:rPr>
              <w:t>организуется в организации, осуществляющей образовательную деятельность, и в профильной организации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>. Эта</w:t>
            </w:r>
            <w:r w:rsidR="005706C3" w:rsidRPr="00B70368">
              <w:rPr>
                <w:rFonts w:ascii="Times New Roman" w:hAnsi="Times New Roman"/>
                <w:sz w:val="24"/>
                <w:szCs w:val="24"/>
              </w:rPr>
              <w:t>п учебной практики «</w:t>
            </w:r>
            <w:r w:rsidR="00E25E52" w:rsidRPr="00B70368">
              <w:rPr>
                <w:rFonts w:ascii="Times New Roman" w:hAnsi="Times New Roman"/>
                <w:sz w:val="24"/>
                <w:szCs w:val="24"/>
              </w:rPr>
              <w:t>По химии и технологии нефти и газа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 xml:space="preserve">» проводится при освоении студентами </w:t>
            </w:r>
            <w:r w:rsidR="005706C3" w:rsidRPr="00B70368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C53D53" w:rsidRPr="00B70368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Результатом обучения по этап</w:t>
            </w:r>
            <w:r w:rsidR="005706C3" w:rsidRPr="00B70368">
              <w:rPr>
                <w:rFonts w:ascii="Times New Roman" w:hAnsi="Times New Roman"/>
                <w:sz w:val="24"/>
                <w:szCs w:val="24"/>
              </w:rPr>
              <w:t>у учебной практики «</w:t>
            </w:r>
            <w:r w:rsidR="00E25E52" w:rsidRPr="00B70368">
              <w:rPr>
                <w:rFonts w:ascii="Times New Roman" w:hAnsi="Times New Roman"/>
                <w:sz w:val="24"/>
                <w:szCs w:val="24"/>
              </w:rPr>
              <w:t>По химии и технологии нефти и газа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>» являются следующие умения студентов</w:t>
            </w:r>
            <w:r w:rsidR="005706C3" w:rsidRPr="00B70368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3D53" w:rsidRPr="00B70368" w:rsidRDefault="00C53D53" w:rsidP="000F7C8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Умени</w:t>
            </w:r>
            <w:r w:rsidR="00144E46" w:rsidRPr="00B70368">
              <w:rPr>
                <w:rFonts w:ascii="Times New Roman" w:hAnsi="Times New Roman"/>
                <w:sz w:val="24"/>
                <w:szCs w:val="24"/>
              </w:rPr>
              <w:t>я, соотнесенны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>е с профессиональной компетенцией выпускников «</w:t>
            </w:r>
            <w:r w:rsidR="00144E46" w:rsidRPr="00B70368">
              <w:rPr>
                <w:rFonts w:ascii="Times New Roman" w:hAnsi="Times New Roman"/>
                <w:sz w:val="24"/>
                <w:szCs w:val="24"/>
              </w:rPr>
              <w:t>Контролировать качество сырья, получаемых продуктов</w:t>
            </w:r>
            <w:r w:rsidR="00B22212" w:rsidRPr="00B70368">
              <w:rPr>
                <w:rFonts w:ascii="Times New Roman" w:hAnsi="Times New Roman"/>
                <w:sz w:val="24"/>
                <w:szCs w:val="24"/>
              </w:rPr>
              <w:t>»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4E46" w:rsidRPr="00B70368" w:rsidRDefault="00144E46" w:rsidP="000F7C8F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noProof/>
                <w:sz w:val="24"/>
                <w:szCs w:val="24"/>
              </w:rPr>
              <w:t>Контролировать качество сырья, полуфабрикатов и готовой продукции,</w:t>
            </w:r>
          </w:p>
          <w:p w:rsidR="00C53D53" w:rsidRPr="00B70368" w:rsidRDefault="00144E46" w:rsidP="000F7C8F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noProof/>
                <w:sz w:val="24"/>
                <w:szCs w:val="24"/>
              </w:rPr>
              <w:t>Использовать нормативную и техническую документацию в профессиональной деятельности</w:t>
            </w:r>
            <w:r w:rsidR="00C53D53" w:rsidRPr="00B70368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C1454C" w:rsidRPr="00B70368" w:rsidRDefault="00C1454C" w:rsidP="00C145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r w:rsidR="00C53D53" w:rsidRPr="00B70368">
              <w:rPr>
                <w:rFonts w:ascii="Times New Roman" w:hAnsi="Times New Roman"/>
                <w:sz w:val="24"/>
                <w:szCs w:val="24"/>
              </w:rPr>
              <w:t>этапа учебной практики «</w:t>
            </w:r>
            <w:r w:rsidR="003836D2" w:rsidRPr="00B70368">
              <w:rPr>
                <w:rFonts w:ascii="Times New Roman" w:hAnsi="Times New Roman"/>
                <w:sz w:val="24"/>
                <w:szCs w:val="24"/>
              </w:rPr>
              <w:t>По химии и технологии нефти и газа</w:t>
            </w:r>
            <w:r w:rsidR="00C53D53" w:rsidRPr="00B7036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>студенты очной формы обучения выполняют следующие виды работ: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Ознакомление с аппаратурой, материалами и реактивами, а также с методикой подготовки к испытаниям (исследованиям, измерениям), проведения испытаний (исследований, измерений) и обработкой результатов лабораторных испытаний (исследований, измерений) при проведении следующих испытаний (исследований, измерений)</w:t>
            </w:r>
            <w:r w:rsidR="003D197D" w:rsidRPr="00B70368">
              <w:rPr>
                <w:rFonts w:ascii="Times New Roman" w:hAnsi="Times New Roman"/>
                <w:sz w:val="24"/>
                <w:szCs w:val="24"/>
              </w:rPr>
              <w:t xml:space="preserve"> в испытательной лаборатории нефти и нефтяных масел отдела физико-химических исследований Инженерно-технического центра ООО «Газпром добыча Уренгой», расположенной по адресу ул. 26 Съезда КПСС, д. 11А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механических примесей в нефти, нефтепродуктах и присадках по ГОСТ 6370-83,</w:t>
            </w:r>
          </w:p>
          <w:p w:rsid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наличия водорастворимых кислот и щелочей в нефтепродуктах по ГОСТ 6307-75,</w:t>
            </w:r>
          </w:p>
          <w:p w:rsid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кислотности и кислотного числа в нефтепродуктах по ГОСТ 5985-79,</w:t>
            </w:r>
          </w:p>
          <w:p w:rsid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температур вспышки и воспламенения нефтепродуктов в открытом тигле по ГОСТ 4333-2014,</w:t>
            </w:r>
          </w:p>
          <w:p w:rsid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содержания воды в нефти и нефтепродуктах по ГОСТ 2477-2014,</w:t>
            </w:r>
          </w:p>
          <w:p w:rsid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 xml:space="preserve">Определение динамической вязкости и порядок расчета динамической вязкости нефтепродуктов </w:t>
            </w:r>
            <w:r w:rsidRPr="00B70368">
              <w:rPr>
                <w:rFonts w:ascii="Times New Roman" w:hAnsi="Times New Roman"/>
                <w:sz w:val="24"/>
                <w:szCs w:val="24"/>
              </w:rPr>
              <w:lastRenderedPageBreak/>
              <w:t>(прозрачные и непрозрачные жидкости) по ГОСТ 33-2016,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плотности нефти и нефтепродуктов по ГОСТ 3900-85</w:t>
            </w:r>
            <w:r w:rsidR="00B703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Ознакомление с аппаратурой, материалами и реактивами, а также с методикой подготовки к испытаниям (исследованиям, измерениям), проведения испытаний (исследований, измерений) и обработкой результатов испытаний (исследований, измерений) при проведении следующих испытаний (исследований, измерений)</w:t>
            </w:r>
            <w:r w:rsidR="003D197D" w:rsidRPr="00B70368">
              <w:rPr>
                <w:rFonts w:ascii="Times New Roman" w:hAnsi="Times New Roman"/>
                <w:sz w:val="24"/>
                <w:szCs w:val="24"/>
              </w:rPr>
              <w:t xml:space="preserve"> в аналитической лаборатории АО «Уренгойгорводоканал»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48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Выполнение отбора проб воды питьевой по ГОСТ Р 56237-2014,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остаточного активного хлора воды питьевой по ГОСТ 18190-72,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Выполнение отбора проб воды по ГОСТ 31861-2012,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цветности воды (метод Б) по ГОСТ 31868-2012,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жесткости воды (метод А) по ГОСТ 31954-2012,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массовой концентрации общего железа воды питьевой по ГОСТ 4011-72,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массовой концентрации меди воды питьевой по ГОСТ 4388-72,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 xml:space="preserve">Определение пермаганатной окисляемости воды по </w:t>
            </w:r>
            <w:r w:rsidRPr="00B70368">
              <w:rPr>
                <w:rFonts w:ascii="Times New Roman" w:hAnsi="Times New Roman"/>
                <w:spacing w:val="2"/>
                <w:sz w:val="24"/>
                <w:szCs w:val="24"/>
              </w:rPr>
              <w:t>ПНД Ф 14.1:2:4.154-99,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содержания сухого остатка в воде питьевой по ГОСТ 18164-72,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содержания нитритов (метод Б), нитратов (метод Д), аммиака и ионов аммония (метод А) в воде по ГОСТ 33045-2014,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полифосфатов в воде по ГОСТ 18309-2014,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запаха при 20</w:t>
            </w:r>
            <w:r w:rsidRPr="00B70368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B70368">
              <w:rPr>
                <w:rFonts w:ascii="Times New Roman" w:hAnsi="Times New Roman"/>
                <w:sz w:val="24"/>
                <w:szCs w:val="24"/>
              </w:rPr>
              <w:t>С и 60</w:t>
            </w:r>
            <w:r w:rsidRPr="00B70368">
              <w:rPr>
                <w:rFonts w:ascii="Times New Roman" w:hAnsi="Times New Roman"/>
                <w:sz w:val="24"/>
                <w:szCs w:val="24"/>
              </w:rPr>
              <w:sym w:font="Symbol" w:char="F0B0"/>
            </w:r>
            <w:r w:rsidRPr="00B70368">
              <w:rPr>
                <w:rFonts w:ascii="Times New Roman" w:hAnsi="Times New Roman"/>
                <w:sz w:val="24"/>
                <w:szCs w:val="24"/>
              </w:rPr>
              <w:t>С, вкуса, привкуса и мутность воды питьевой по ГОСТ Р 57164-2016,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содержания хлоридов в воде питьевой по ГОСТ 4245-72,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B70368">
              <w:rPr>
                <w:rFonts w:ascii="Times New Roman" w:hAnsi="Times New Roman"/>
                <w:spacing w:val="2"/>
                <w:sz w:val="24"/>
                <w:szCs w:val="24"/>
              </w:rPr>
              <w:t>содержания марганца фотометрическими методами (метод А, вариант 1)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 xml:space="preserve"> в воде питьевой по ГОСТ 4974-2014,</w:t>
            </w:r>
          </w:p>
          <w:p w:rsidR="003D197D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массовой концентрации сульфидов в воде по ПНД Ф 14.1:2:4.178-02,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содержания сульфатов в воде питьевой по ГОСТ 31940-2012,</w:t>
            </w:r>
          </w:p>
          <w:p w:rsidR="003D197D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 xml:space="preserve">Определение массовой концентрации нефтепродуктов в воде </w:t>
            </w:r>
            <w:r w:rsidRPr="00B70368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флуориметрическим методом на анализаторе жидкости «Флюорат-02» 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70368">
              <w:rPr>
                <w:rFonts w:ascii="Times New Roman" w:hAnsi="Times New Roman"/>
                <w:spacing w:val="2"/>
                <w:sz w:val="24"/>
                <w:szCs w:val="24"/>
              </w:rPr>
              <w:t>ПНД Ф 14.1:2:4.128-98,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 xml:space="preserve">Определение водородного показателя воды </w:t>
            </w:r>
            <w:r w:rsidRPr="00B70368">
              <w:rPr>
                <w:rFonts w:ascii="Times New Roman" w:hAnsi="Times New Roman"/>
                <w:spacing w:val="2"/>
                <w:sz w:val="24"/>
                <w:szCs w:val="24"/>
              </w:rPr>
              <w:t>потенциометрическим методом по ПНД Ф 14.1:2:3:4.121-97</w:t>
            </w:r>
            <w:r w:rsidR="00B70368">
              <w:rPr>
                <w:rFonts w:ascii="Times New Roman" w:hAnsi="Times New Roman"/>
                <w:spacing w:val="2"/>
                <w:sz w:val="24"/>
                <w:szCs w:val="24"/>
              </w:rPr>
              <w:t>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Ознакомление с аппаратурой, материалами и реактивами, а также с методикой подготовки к испытаниям (исследованиям, измерениям), проведения испытаний (исследований, измерений) и обработкой результатов лабораторных испытаний (исследований, измерений) при проведении следующих испытаний (исследований, измерений)</w:t>
            </w:r>
            <w:r w:rsidR="003D197D" w:rsidRPr="00B70368">
              <w:rPr>
                <w:rFonts w:ascii="Times New Roman" w:hAnsi="Times New Roman"/>
                <w:sz w:val="24"/>
                <w:szCs w:val="24"/>
              </w:rPr>
              <w:t xml:space="preserve"> в испытательной лаборатории нефти и нефтяных масел отдела физико-химических исследований Инженерно-технического центра ООО «Газпром добыча Уренгой», расположенной на территории Нефтепромысла №2 НГДУ ООО «Газпром добыча Уренгой»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плотности нефти и нефтепродуктов по ГОСТ 3900-85,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механических примесей в нефти, нефтепродуктах и присадках по ГОСТ 6370-83,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содержания воды в нефти и нефтепродуктах по ГОСТ 2477-2014,</w:t>
            </w:r>
          </w:p>
          <w:p w:rsidR="003D197D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хлорорганических соединений в нефти по ГОС Р 52247-2004,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серы методом энергодисперсионной рентгенофлуоресцентной спектрометрии в нефти и нефтепродуктах по ГОСТ Р 51947-2002,</w:t>
            </w:r>
          </w:p>
          <w:p w:rsidR="003D197D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давления насыщенных паров в нефтепродуктах по ГОСТ 1756-2000,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содержания хлористых солей в нефти по ГОСТ 21534-76</w:t>
            </w:r>
            <w:r w:rsidR="00B703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Ознакомление с аппаратурой, материалами и реактивами, а также с методикой подготовки к испытаниям (исследованиям, измерениям), проведения испытаний (исследований, измерений) и обработкой результатов испытаний (исследований, измерений) при проведении следующих испытаний (исследований, измерений)</w:t>
            </w:r>
            <w:r w:rsidR="003D197D" w:rsidRPr="00B70368">
              <w:rPr>
                <w:rFonts w:ascii="Times New Roman" w:hAnsi="Times New Roman"/>
                <w:sz w:val="24"/>
                <w:szCs w:val="24"/>
              </w:rPr>
              <w:t xml:space="preserve"> в испытательной лаборатории нефти и нефтяных масел отдела физико-химических исследований Инженерно-технического центра ООО «Газпром добыча Уренгой», расположенной на территории Газоконденсатного промысла №2 УГПУ ООО «Газпром добыча Уренгой»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плотности нефти и нефтепродуктов по ГОСТ 3900-85,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механических примесей в нефти, нефтепродуктах и присадках по ГОСТ 6370-83,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наличия водорастворимых кислот и щелочей в нефтепродуктах по ГОСТ 6307-75,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содержания воды в нефти и нефтепродуктах по ГОСТ 2477-2014,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кислотности и кислотного числа в нефтепродуктах по ГОСТ 5985-79,</w:t>
            </w:r>
          </w:p>
          <w:p w:rsidR="003D197D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показателей масла турбинного ТП-22С Марка 1 по ТУ 38.101821-2013,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показателей масла авиационного МС-8П по ГОСТ Р 55775-2013</w:t>
            </w:r>
            <w:r w:rsidR="00B703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Ознакомление с аппаратурой, материалами и реактивами, а также с методикой подготовки к испытаниям (исследованиям, измерениям), проведения испытаний (исследований, измерений) и обработкой результатов испытаний (исследований, измерений) при проведении следующих испытаний (исследований, измерений)</w:t>
            </w:r>
            <w:r w:rsidR="003D197D" w:rsidRPr="00B70368">
              <w:rPr>
                <w:rFonts w:ascii="Times New Roman" w:hAnsi="Times New Roman"/>
                <w:sz w:val="24"/>
                <w:szCs w:val="24"/>
              </w:rPr>
              <w:t xml:space="preserve"> в испытательной лаборатории нефти и нефтяных масел отдела физико-химических исследований Инженерно-технического центра ООО «Газпром добыча Уренгой», расположенной по адресу ул. Набережная, д. 53Г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физических свойств природного газа, его компонентов и продуктов его переработки метода расчета физических свойств по ГОСТ 30319.1-2015,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 xml:space="preserve">Определение теплоты сгорания, плотности, относительной плотности и числа </w:t>
            </w:r>
            <w:proofErr w:type="spellStart"/>
            <w:r w:rsidRPr="00B70368">
              <w:rPr>
                <w:rFonts w:ascii="Times New Roman" w:hAnsi="Times New Roman"/>
                <w:sz w:val="24"/>
                <w:szCs w:val="24"/>
              </w:rPr>
              <w:t>Воббе</w:t>
            </w:r>
            <w:proofErr w:type="spellEnd"/>
            <w:r w:rsidRPr="00B70368">
              <w:rPr>
                <w:rFonts w:ascii="Times New Roman" w:hAnsi="Times New Roman"/>
                <w:sz w:val="24"/>
                <w:szCs w:val="24"/>
              </w:rPr>
              <w:t xml:space="preserve"> на основе компонентного состава природного газа по ГОСТ 31369-2008</w:t>
            </w:r>
            <w:r w:rsidR="00B703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Ознакомление с аппаратурой, материалами и реактивами, а также с методикой подготовки к испытаниям (исследованиям, измерениям), проведения испытаний (исследований, измерений) и обработкой результатов лабораторных испытаний (исследований, измерений) при проведении следующих испытаний (исследований, измерений)</w:t>
            </w:r>
            <w:r w:rsidR="003D197D" w:rsidRPr="00B70368">
              <w:rPr>
                <w:rFonts w:ascii="Times New Roman" w:hAnsi="Times New Roman"/>
                <w:sz w:val="24"/>
                <w:szCs w:val="24"/>
              </w:rPr>
              <w:t xml:space="preserve"> в производственной лаборатории Завода по подготовке конденсата к транспорту ООО «Газпром переработка»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3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показателей газа сепарации: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Плотности при стандартных условиях по ГОСТ 30319.2-2015,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Массовых долей компонентов и фракций по СТО ТюменНИИгипрогаз 02-04-2009,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показателей газа деэтанизации марки А: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Плотности при стандартных условиях по ГОСТ 30319.2-2015,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Массовых долей компонентов и фракций по СТО ТюменНИИгипрогаз 02-04-2009,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показателей газа собственных нужд: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Плотности при стандартных условиях по ГОСТ 30319.2-2015,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Массовых долей компонентов и фракций по СТО ТюменНИИгипрогаз 02-04-2009,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Теплоты сгорания низшей при стандартных условиях по СТО Газпром 3.2-3-017-2011</w:t>
            </w:r>
            <w:r w:rsidR="00B7036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показателей подтоварной воды: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Плотности при стандартных условиях по ГОСТ 18995.1-73,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Массовой доли метанола по СТО Газпром переработка 35-2010,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показателей конденсата газового нестабильного: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Компонентно-фракционный состав по СТО Газпром 5.5-2007 и СТО ТюменНИИгипрогаз 02-04-2009,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Массовые доли компонентов и фракций по СТО Газпром 5.11-2008,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Кажущаяся плотность при стандартных условиях по СТО Газпром 5.1-2005,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Давление насыщения по СТО Газпром 5.10-2008,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Плотность при рабочих условиях по СТО Газпром 5.11-2008,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показателей конденсата газового деэтанизированного: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Компонентно-фракционный состав по СТО Газпром 5.5-2007 и СТО ТюменНИИгипрогаз 02-04-2009,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Массовые доли компонентов и фракций по СТО Газпром 5.5-2007, СТО Газпром переработка 75-2011, ГОСТ 6370-83, ГОСТ 21534-76, ГОСТ 2477-2014, ГОСТ Р 51947-2002,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Плотность при стандартных условиях по СТО Газпром 5.1-2005,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показателей конденсата газового стабильного: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Давление насыщенных паров по ГОСТ 1756-2000,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Массовые доли компонентов и фракций по ГОСТ 2477-2014, ГОСТ 6370-83, ГОСТ 21534-76, ГОСТ Р 51947-2002, ГОСТ 19121-73, ГОСТ Р 50802-95, ГОСТ 11851-85, ГОСТ Р 52247-2004,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Плотность при стандартных условиях по ГОСТ 3900-85,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Плотность при 15</w:t>
            </w:r>
            <w:r w:rsidRPr="00B70368">
              <w:sym w:font="Symbol" w:char="F0B0"/>
            </w:r>
            <w:r w:rsidRPr="00B82A53">
              <w:rPr>
                <w:rFonts w:ascii="Times New Roman" w:hAnsi="Times New Roman"/>
                <w:sz w:val="24"/>
                <w:szCs w:val="24"/>
              </w:rPr>
              <w:t>С по ГОСТ Р 51069-97,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Выход фракций при заданных значениях температуры по ГОСТ 2177-99 (метод Б),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показателей фракции широких легких углеводородов: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Внешний вид, содержание свободной воды и щелочи по ТУ 0272-084-00151638-2011,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Массовые доли компонентов и фракций по ГОСТ 10679-2019 и ГОСТ 22985-2017,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Плотность при стандартных условиях по ГОСТ 28656-2019,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показателей широкой дистиллятной фракции: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Выход фракций при заданных температурах по ГОСТ 2177-99 (метод Б),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Давление насыщенных паров по ГОСТ 1756-2000,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Плотность при стандартных условиях по ГОСТ 3900-85,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показателей фракции легких углеводородов: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Массовые доли компонентов и фракций по ГОСТ 10679-2019,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Плотность при стандартных условиях по ГОСТ 28656-2019,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Объемная доля жидкого остатка при 20</w:t>
            </w:r>
            <w:r w:rsidRPr="00B70368">
              <w:sym w:font="Symbol" w:char="F0B0"/>
            </w:r>
            <w:r w:rsidRPr="00B82A53">
              <w:rPr>
                <w:rFonts w:ascii="Times New Roman" w:hAnsi="Times New Roman"/>
                <w:sz w:val="24"/>
                <w:szCs w:val="24"/>
              </w:rPr>
              <w:t>С по ГОСТ Р 52087-2018,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показателей фракции пропановой, пропан-бутановой: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Массовые доли компонентов и фракций по ГОСТ 10679-2019 и ГОСТ 22985-2017,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Объемная доля жидкого остатка при 20</w:t>
            </w:r>
            <w:r w:rsidRPr="00B70368">
              <w:sym w:font="Symbol" w:char="F0B0"/>
            </w:r>
            <w:r w:rsidRPr="00B82A53">
              <w:rPr>
                <w:rFonts w:ascii="Times New Roman" w:hAnsi="Times New Roman"/>
                <w:sz w:val="24"/>
                <w:szCs w:val="24"/>
              </w:rPr>
              <w:t>С по ГОСТ Р 52087-2018 и ГОСТ 20448-2018,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Содержание свободной воды по ГОСТ 20448-2018,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Давление насыщенных паров избыточное по ГОСТ Р 50994-96 и ГОСТ 28656-2019,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показателей пропана, пропан-бутана автомобильного и пропана, пропан-бутана технического: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Массовые доли компонентов и фракций по ГОСТ 10679-2019 и ГОСТ 22985-2017,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Объемная доля жидкого остатка при 20</w:t>
            </w:r>
            <w:r w:rsidRPr="00B70368">
              <w:sym w:font="Symbol" w:char="F0B0"/>
            </w:r>
            <w:r w:rsidRPr="00B82A53">
              <w:rPr>
                <w:rFonts w:ascii="Times New Roman" w:hAnsi="Times New Roman"/>
                <w:sz w:val="24"/>
                <w:szCs w:val="24"/>
              </w:rPr>
              <w:t>С, содержание свободной воды и щелочи по ГОСТ Р 52087-2018,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Давление насыщенных паров избыточное по ГОСТ 28656-2019,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Интенсивность запаха по ГОСТ 22387-2014,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показателей газа сбросного технологического: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Плотность при стандартных условиях по ГОСТ 30319.2-2015,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2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Массовые доли компонентов и фракций по СТО ТюменНИИгипрогаз 02-04-2009</w:t>
            </w:r>
            <w:r w:rsidR="00B82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Ознакомление с аппаратурой, материалами и реактивами, а также с методикой подготовки к испытаниям (исследованиям, измерениям), проведения испытаний (исследований, измерений) и обработкой результатов испытаний (исследований, измерений) при проведении следующих испытаний (исследований, измерений)</w:t>
            </w:r>
            <w:r w:rsidR="003D197D" w:rsidRPr="00B82A53">
              <w:rPr>
                <w:rFonts w:ascii="Times New Roman" w:hAnsi="Times New Roman"/>
                <w:sz w:val="24"/>
                <w:szCs w:val="24"/>
              </w:rPr>
              <w:t xml:space="preserve"> в производственной лаборатории Уренгойского УИРС ООО «Газпром подземремонт Уренгой»</w:t>
            </w:r>
            <w:r w:rsidRPr="00B82A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 xml:space="preserve">Определение цветности воды (метод Б) по ГОСТ 31868 – 2012, </w:t>
            </w:r>
          </w:p>
          <w:p w:rsidR="003D197D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Определения содержания сухого остатка в воде питьевой по ГОСТ 18164 – 72</w:t>
            </w:r>
          </w:p>
          <w:p w:rsidR="003D197D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жесткости воды (метод А) по ГОСТ 31954-2012,</w:t>
            </w:r>
          </w:p>
          <w:p w:rsidR="003D197D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массовой концентрации меди в воде питьевой по ГОСТ 4388-72,</w:t>
            </w:r>
          </w:p>
          <w:p w:rsidR="003D197D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содержания марганца в воде питьевой по ГОСТ 4974-2014,</w:t>
            </w:r>
          </w:p>
          <w:p w:rsidR="003D197D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щелочности и массовой концентрации карбанатов и гидрокарбанатов в воде по ГОСТ 31957-2012,</w:t>
            </w:r>
          </w:p>
          <w:p w:rsidR="003D197D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Испытания цементов по ГОСТ 310.1 – 76, ГОСТ 310.3 – 76, ГОСТ 310. 4 – 81, ГОСТ 310.5 – 88, ГОСТ 310. 6 – 85,</w:t>
            </w:r>
          </w:p>
          <w:p w:rsidR="003D197D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Испытания цементов тампонажных по ГОСТ 26798.1-96,</w:t>
            </w:r>
          </w:p>
          <w:p w:rsidR="003D197D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Измерение фильтрации буровых растворов на мини фильтр-прессе фирмы «В</w:t>
            </w:r>
            <w:r w:rsidRPr="00B70368">
              <w:rPr>
                <w:rFonts w:ascii="Times New Roman" w:hAnsi="Times New Roman"/>
                <w:sz w:val="24"/>
                <w:szCs w:val="24"/>
                <w:lang w:val="en-US"/>
              </w:rPr>
              <w:t>aroid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>» США по СТО Газпром 2-3.2-010-200,</w:t>
            </w:r>
          </w:p>
          <w:p w:rsidR="003D197D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Измерение предельного статического напряжения сдвига буровых растворов на ротационном вискозиметре СНС-2 по СТО Газпром 2-3.2005-2005,</w:t>
            </w:r>
          </w:p>
          <w:p w:rsidR="003D197D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Измерение геологических параметров (пластической вязкости, динамического напряжения сдвига, показателей нелинейности, показателя консистенции, эффективной вязкости, предельного динамического напряжения сдвига) буровых растворов на ротационном вискозиметре «</w:t>
            </w:r>
            <w:r w:rsidRPr="00B70368">
              <w:rPr>
                <w:rFonts w:ascii="Times New Roman" w:hAnsi="Times New Roman"/>
                <w:sz w:val="24"/>
                <w:szCs w:val="24"/>
                <w:lang w:val="en-US"/>
              </w:rPr>
              <w:t>FANN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 w:rsidRPr="00B70368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>» фирмы «В</w:t>
            </w:r>
            <w:r w:rsidRPr="00B70368">
              <w:rPr>
                <w:rFonts w:ascii="Times New Roman" w:hAnsi="Times New Roman"/>
                <w:sz w:val="24"/>
                <w:szCs w:val="24"/>
                <w:lang w:val="en-US"/>
              </w:rPr>
              <w:t>aroid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 xml:space="preserve">» США по СТО Газпром 2-3.009-2005, </w:t>
            </w:r>
          </w:p>
          <w:p w:rsidR="003D197D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Измерение условной вязкости буровых растворов на вискозиметре В</w:t>
            </w:r>
            <w:r w:rsidR="003D197D" w:rsidRPr="00B70368">
              <w:rPr>
                <w:rFonts w:ascii="Times New Roman" w:hAnsi="Times New Roman"/>
                <w:sz w:val="24"/>
                <w:szCs w:val="24"/>
              </w:rPr>
              <w:t>П-5 по СТО Газпром 2-3.004-2005,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массовой концентрации общего железа в воде питьевой по ГОСТ 4011-72</w:t>
            </w:r>
            <w:r w:rsidR="00B82A53" w:rsidRPr="00B82A5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Ознакомление с аппаратурой, материалами и реактивами, а также с методикой подготовки к испытаниям (исследованиям, измерениям), проведения испытаний (исследований, измерений) и обработкой результатов лабораторных испытаний (исследований, измерений) при проведении следующих испытаний (исследований, измерений)</w:t>
            </w:r>
            <w:r w:rsidR="003D197D" w:rsidRPr="00B82A53">
              <w:rPr>
                <w:rFonts w:ascii="Times New Roman" w:hAnsi="Times New Roman"/>
                <w:sz w:val="24"/>
                <w:szCs w:val="24"/>
              </w:rPr>
              <w:t xml:space="preserve"> в производственной лаборатории АО «Уренгойтеплогенерация-1»</w:t>
            </w:r>
            <w:r w:rsidRPr="00B82A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Измерение массовой концентрации общего железа в воде питьевой по ГОСТ 4011-72,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содержания полифосфатов в воде питьевой по ГОСТ 18309-2014,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содержания марганца в воде питьевой по ГОСТ 4974-2014,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массовой концентрации меди в воде питьевой по ГОСТ 4388-72,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содержания хлоридов в воде питьевой по ГОСТ 4245-72,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вкуса, запаха, цветности, мутности в воде питьевой по ГОСТ Р 57164-2016,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цветности в воде питьевой по ГОСТ 31868-2012,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цветности воды (метод Б) по ГОСТ 31868 – 2012,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содержания сульфатов в воде питьевой по ГОСТ 31940-2012,</w:t>
            </w:r>
          </w:p>
          <w:p w:rsidR="003D197D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массовой концентрации кремния в поверхностных водах суши фотометрическим методом в виде желтой формы молибдокремниевой кислоты по РД 52.24.433-2018,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459" w:hanging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содержания сухого остатка в воде питьевой по ГОСТ 18164-72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Ознакомление с аппаратурой, материалами и реактивами, а также с методикой подготовки к испытаниям (исследованиям, измерениям), проведения испытаний (исследований, измерений) и обработкой результатов лабораторных испытаний (исследований, измерений) при проведении следующих испытаний (исследований, измерений)</w:t>
            </w:r>
            <w:r w:rsidR="003D197D" w:rsidRPr="00B82A53">
              <w:rPr>
                <w:rFonts w:ascii="Times New Roman" w:hAnsi="Times New Roman"/>
                <w:sz w:val="24"/>
                <w:szCs w:val="24"/>
              </w:rPr>
              <w:t xml:space="preserve"> в производственной лаборатории Управления материально-технического снабжения и комплектации ООО «Газпром добыча Уренгой»</w:t>
            </w:r>
            <w:r w:rsidRPr="00B82A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4E46" w:rsidRP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плотности конденсата газового стабильного компаундированного нефтью по ГОСТ 3900-85,</w:t>
            </w:r>
          </w:p>
          <w:p w:rsidR="00144E46" w:rsidRPr="00B70368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Определение хлористых солей в конденсате газовом стабильном компаундированном нефтью по ГОСТ 21534-76,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 xml:space="preserve">Определение давления насыщенных паров в конденсате газовом стабильном компаундированном нефтью по ГОСТ 1756-2000, 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массовой доли воды в конденсате газовом стабильном компаундированном нефтью по ГОСТ 2477-2014,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массовой доли механических примесей в конденсате газовом стабильном компаундированном нефтью по ГОСТ 6370-83,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плотности дистиллята газового конденсата легкого по ГОСТ 3900-85,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фракционного состава дистиллята газового конденсата легкого по ГОСТ 2177-99,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давления насыщенных паров в дистилляте газового конденсата легкого по ГОСТ 1756-2000,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концентрации фактических смол в дистилляте газового конденсата легкого по ГОСТ 8489-85,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водорастворимых кислот и щелочей в дистилляте газового конденсата легкого ГОСТ 6307-75,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массовой доли механических примесей в дистилляте газового конденсата легкого по ГОСТ 6370-83,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плотности бензинов автомобильных марок АГ-76, А-76, А-80, Аи-92 по ГОСТ 3900-85,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фракционного состава бензинов автомобильных марок АГ-76, А-76, А-80, Аи-92 по ГОСТ 2177-99,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давления насыщенных паров в бензинах автомобильных марок АГ-76, А-76, А-80, Аи-92 по ГОСТ 1756-2000,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 xml:space="preserve">Определение концентрации фактических смол в бензинах автомобильных марок АГ-76, А-76, А-80, Аи-92 по ГОСТ 8489-85, 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водорастворимых кислот и щелочей в бензинах автомобильных марок АГ-76, А-76, А-80, Аи-92 по ГОСТ 6307-75,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плотности топлива газоконденсатного широкофракционного для быстроходных дизелей по ГОСТ 3900-85,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фракционного состава топлива газоконденсатного широкофракционного для быстроходных дизелей по ГОСТ 2177-99,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вязкости кинематической при 20</w:t>
            </w:r>
            <w:r w:rsidRPr="00B82A5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82A53">
              <w:rPr>
                <w:rFonts w:ascii="Times New Roman" w:hAnsi="Times New Roman"/>
                <w:sz w:val="24"/>
                <w:szCs w:val="24"/>
              </w:rPr>
              <w:t>С топлива газоконденсатного широкофракционного для быстроходных дизелей по ГОСТ 33-2000,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концентрации фактических смол в топливе газоконденсатном широкофракционном для быстроходных дизелей по ГОСТ 8489-85,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водорастворимых кислот и щелочей в топливе газоконденсатном широкофракционном для быстроходных дизелей по ГОСТ 6307-75,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содержания воды в топливе газоконденсатном широкофракционном для быстроходных дизелей по ГОСТ 2477-2014,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температуры вспышки в закрытом тигле топлива газоконденсатного широкофракционного для быстроходных дизелей по ГОСТ 12.1.044-89,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плотности метанола технического по ГОСТ 18995.1-73,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 xml:space="preserve">Определение плотности </w:t>
            </w:r>
            <w:proofErr w:type="spellStart"/>
            <w:r w:rsidRPr="00B82A53">
              <w:rPr>
                <w:rFonts w:ascii="Times New Roman" w:hAnsi="Times New Roman"/>
                <w:sz w:val="24"/>
                <w:szCs w:val="24"/>
              </w:rPr>
              <w:t>диэтиленгликоля</w:t>
            </w:r>
            <w:proofErr w:type="spellEnd"/>
            <w:r w:rsidRPr="00B82A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2A53">
              <w:rPr>
                <w:rFonts w:ascii="Times New Roman" w:hAnsi="Times New Roman"/>
                <w:sz w:val="24"/>
                <w:szCs w:val="24"/>
              </w:rPr>
              <w:t>диэтиленгликоля</w:t>
            </w:r>
            <w:proofErr w:type="spellEnd"/>
            <w:r w:rsidRPr="00B82A53">
              <w:rPr>
                <w:rFonts w:ascii="Times New Roman" w:hAnsi="Times New Roman"/>
                <w:sz w:val="24"/>
                <w:szCs w:val="24"/>
              </w:rPr>
              <w:t xml:space="preserve"> вторичного по ГОСТ 18995.1-73,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 xml:space="preserve">Определение массовой доли воды в </w:t>
            </w:r>
            <w:proofErr w:type="spellStart"/>
            <w:r w:rsidRPr="00B82A53">
              <w:rPr>
                <w:rFonts w:ascii="Times New Roman" w:hAnsi="Times New Roman"/>
                <w:sz w:val="24"/>
                <w:szCs w:val="24"/>
              </w:rPr>
              <w:t>диэтиленгликоле</w:t>
            </w:r>
            <w:proofErr w:type="spellEnd"/>
            <w:r w:rsidRPr="00B82A5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82A53">
              <w:rPr>
                <w:rFonts w:ascii="Times New Roman" w:hAnsi="Times New Roman"/>
                <w:sz w:val="24"/>
                <w:szCs w:val="24"/>
              </w:rPr>
              <w:t>диэтиленгликоле</w:t>
            </w:r>
            <w:proofErr w:type="spellEnd"/>
            <w:r w:rsidRPr="00B82A53">
              <w:rPr>
                <w:rFonts w:ascii="Times New Roman" w:hAnsi="Times New Roman"/>
                <w:sz w:val="24"/>
                <w:szCs w:val="24"/>
              </w:rPr>
              <w:t xml:space="preserve"> вторичном по ГОСТ 14870-77, 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плотности в маслах моторных, турбинных, индустриальных, авиационных, трансформаторных, трансмиссионных, компрессорных, гидравлических по ГОСТ 3900-85,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 xml:space="preserve">Определение вязкости кинематической при 20, 40,50,100 </w:t>
            </w:r>
            <w:r w:rsidRPr="00B82A5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82A53">
              <w:rPr>
                <w:rFonts w:ascii="Times New Roman" w:hAnsi="Times New Roman"/>
                <w:sz w:val="24"/>
                <w:szCs w:val="24"/>
              </w:rPr>
              <w:t>С масел моторных, турбинных, индустриальных, авиационных, трансформаторных, трансмиссионных, компрессорных, гидравлических по ГОСТ 33-2000,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содержания воды в маслах моторных, турбинных, индустриальных, авиационных, трансформаторных, трансмиссионных, компрессорных, гидравлических по ГОСТ 2477-2014,</w:t>
            </w:r>
          </w:p>
          <w:p w:rsidR="00B82A53" w:rsidRDefault="00144E46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содержания механических примесей в маслах моторных, турбинных, индустриальных, авиационных, трансформаторных, трансмиссионных, компрессорных, гидравлических по ГОСТ 6370-83,</w:t>
            </w:r>
          </w:p>
          <w:p w:rsidR="00B82A53" w:rsidRDefault="003D197D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температуры вспышки в открытом тигле масел моторных, турбинных, индустриальных, авиационных, трансформаторных, трансмиссионных, компрессорных, гидравлических по ГОСТ 4333-2014,</w:t>
            </w:r>
          </w:p>
          <w:p w:rsidR="00B82A53" w:rsidRDefault="003D197D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температуры вспышки в закрытом тигле масел моторных, турбинных, индустриальных, авиационных, трансформаторных, трансмиссионных, компрессорных, гидравлических по ГОСТ 6356-75,</w:t>
            </w:r>
          </w:p>
          <w:p w:rsidR="00B82A53" w:rsidRDefault="003D197D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 xml:space="preserve">Определение вязкости кинематической при 50 </w:t>
            </w:r>
            <w:r w:rsidRPr="00B82A53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B82A53">
              <w:rPr>
                <w:rFonts w:ascii="Times New Roman" w:hAnsi="Times New Roman"/>
                <w:sz w:val="24"/>
                <w:szCs w:val="24"/>
              </w:rPr>
              <w:t>С отработанных нефтепродуктов по ГОСТ 33-2000,</w:t>
            </w:r>
          </w:p>
          <w:p w:rsidR="00B82A53" w:rsidRDefault="003D197D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 xml:space="preserve">Определение температуры вспышки в открытом тигле отработанных нефтепродуктов по ГОСТ 4333-2014, </w:t>
            </w:r>
          </w:p>
          <w:p w:rsidR="00B82A53" w:rsidRDefault="003D197D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массовой доли механических примесей в отработанных нефтепродуктах по ГОСТ 6370-83,</w:t>
            </w:r>
          </w:p>
          <w:p w:rsidR="00B82A53" w:rsidRDefault="003D197D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массовой доли воды в отработанных нефтепродуктах по ГОСТ 2477-2014,</w:t>
            </w:r>
          </w:p>
          <w:p w:rsidR="00B82A53" w:rsidRDefault="003D197D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загрязнений в отработанных нефтепродуктах по ГОСТ 26378.2-2015,</w:t>
            </w:r>
          </w:p>
          <w:p w:rsidR="00144E46" w:rsidRPr="00B82A53" w:rsidRDefault="003D197D" w:rsidP="000F7C8F">
            <w:pPr>
              <w:pStyle w:val="a5"/>
              <w:widowControl w:val="0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2A53">
              <w:rPr>
                <w:rFonts w:ascii="Times New Roman" w:hAnsi="Times New Roman"/>
                <w:sz w:val="24"/>
                <w:szCs w:val="24"/>
              </w:rPr>
              <w:t>Определение плотности отработанных нефтепродуктов по ГОСТ 3900-85</w:t>
            </w:r>
            <w:r w:rsidR="003C06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06C3" w:rsidRPr="00B70368" w:rsidRDefault="005706C3" w:rsidP="00570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sz w:val="24"/>
                <w:szCs w:val="24"/>
              </w:rPr>
              <w:t>Оценка умений студентов очной формы обучения при проведении этапа учебной практики «</w:t>
            </w:r>
            <w:r w:rsidR="00E25E52" w:rsidRPr="00B70368">
              <w:rPr>
                <w:rFonts w:ascii="Times New Roman" w:hAnsi="Times New Roman"/>
                <w:sz w:val="24"/>
                <w:szCs w:val="24"/>
              </w:rPr>
              <w:t>По химии и технологии нефти и газа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>» осуществляется работником, реализующим этап учебной практики. В ходе и по итогам проведения этапа учебной практики «</w:t>
            </w:r>
            <w:r w:rsidR="00E25E52" w:rsidRPr="00B70368">
              <w:rPr>
                <w:rFonts w:ascii="Times New Roman" w:hAnsi="Times New Roman"/>
                <w:sz w:val="24"/>
                <w:szCs w:val="24"/>
              </w:rPr>
              <w:t>По химии и технологии нефти и газа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>» работник, реализующим этап учебной практики, проводит текущий контроль успеваемости, а также промежуточную аттестацию студентов очной формы обучения в форме дифференцированного зачета.</w:t>
            </w:r>
          </w:p>
          <w:p w:rsidR="00C1454C" w:rsidRPr="00B70368" w:rsidRDefault="005706C3" w:rsidP="003836D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0368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 w:rsidR="00E25E52" w:rsidRPr="00B70368">
              <w:rPr>
                <w:rFonts w:ascii="Times New Roman" w:hAnsi="Times New Roman"/>
                <w:sz w:val="24"/>
                <w:szCs w:val="24"/>
              </w:rPr>
              <w:t>По химии и технологии нефти и газа</w:t>
            </w:r>
            <w:r w:rsidRPr="00B70368">
              <w:rPr>
                <w:rFonts w:ascii="Times New Roman" w:hAnsi="Times New Roman"/>
                <w:bCs/>
                <w:sz w:val="24"/>
                <w:szCs w:val="24"/>
              </w:rPr>
              <w:t xml:space="preserve">» определяется учебным планом </w:t>
            </w:r>
            <w:r w:rsidRPr="00B70368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E6704B" w:rsidRPr="00A21A93" w:rsidRDefault="00E6704B" w:rsidP="00A21A93">
      <w:pPr>
        <w:spacing w:after="0" w:line="240" w:lineRule="auto"/>
        <w:ind w:firstLine="851"/>
        <w:rPr>
          <w:rFonts w:ascii="Times New Roman" w:hAnsi="Times New Roman"/>
          <w:sz w:val="28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7A3B5D" w:rsidRPr="00CD5CEF" w:rsidTr="006D5EBD">
        <w:tc>
          <w:tcPr>
            <w:tcW w:w="4077" w:type="dxa"/>
          </w:tcPr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6704B">
              <w:rPr>
                <w:rFonts w:ascii="Times New Roman" w:hAnsi="Times New Roman"/>
                <w:sz w:val="24"/>
              </w:rPr>
              <w:t xml:space="preserve">Рабочая программа учебной практики  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b/>
                <w:sz w:val="24"/>
                <w:u w:val="single"/>
              </w:rPr>
            </w:pPr>
            <w:r w:rsidRPr="00E6704B">
              <w:rPr>
                <w:rFonts w:ascii="Times New Roman" w:hAnsi="Times New Roman"/>
                <w:b/>
                <w:sz w:val="24"/>
                <w:u w:val="single"/>
              </w:rPr>
              <w:t>(заочная форма обучения)</w:t>
            </w:r>
          </w:p>
          <w:p w:rsidR="007A3B5D" w:rsidRPr="00E6704B" w:rsidRDefault="003836D2" w:rsidP="006D5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2 </w:t>
            </w:r>
            <w:r w:rsidRPr="00E25E52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Pr="00E25E52">
              <w:rPr>
                <w:rFonts w:ascii="Times New Roman" w:hAnsi="Times New Roman"/>
                <w:b/>
                <w:sz w:val="24"/>
                <w:szCs w:val="24"/>
              </w:rPr>
              <w:t xml:space="preserve">Ведение технологического процесса на установках </w:t>
            </w:r>
            <w:r w:rsidRPr="00E25E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E25E52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E25E5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E25E52">
              <w:rPr>
                <w:rFonts w:ascii="Times New Roman" w:hAnsi="Times New Roman"/>
                <w:b/>
                <w:sz w:val="24"/>
                <w:szCs w:val="24"/>
              </w:rPr>
              <w:t xml:space="preserve"> категорий</w:t>
            </w:r>
            <w:r w:rsidRPr="00E25E52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3B5D" w:rsidRPr="00E6704B" w:rsidRDefault="004E4080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A3B5D" w:rsidRPr="00E6704B">
              <w:rPr>
                <w:rFonts w:ascii="Times New Roman" w:hAnsi="Times New Roman"/>
                <w:sz w:val="24"/>
              </w:rPr>
              <w:t xml:space="preserve">8.02.09 </w:t>
            </w:r>
            <w:r>
              <w:rPr>
                <w:rFonts w:ascii="Times New Roman" w:hAnsi="Times New Roman"/>
                <w:sz w:val="24"/>
              </w:rPr>
              <w:t>Переработка нефти и газа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A3B5D" w:rsidRPr="00E6704B" w:rsidRDefault="007A3B5D" w:rsidP="006D5EBD">
            <w:pPr>
              <w:spacing w:after="0"/>
              <w:jc w:val="both"/>
              <w:rPr>
                <w:rFonts w:ascii="Times New Roman" w:hAnsi="Times New Roman"/>
                <w:i/>
                <w:sz w:val="24"/>
              </w:rPr>
            </w:pPr>
            <w:r w:rsidRPr="00E6704B">
              <w:rPr>
                <w:rFonts w:ascii="Times New Roman" w:hAnsi="Times New Roman"/>
                <w:i/>
                <w:sz w:val="24"/>
              </w:rPr>
              <w:t xml:space="preserve">Объем </w:t>
            </w:r>
            <w:r w:rsidR="00E6704B">
              <w:rPr>
                <w:rFonts w:ascii="Times New Roman" w:hAnsi="Times New Roman"/>
                <w:i/>
                <w:sz w:val="24"/>
              </w:rPr>
              <w:t>рабочей программы</w:t>
            </w:r>
            <w:r w:rsidR="003836D2">
              <w:rPr>
                <w:rFonts w:ascii="Times New Roman" w:hAnsi="Times New Roman"/>
                <w:i/>
                <w:sz w:val="24"/>
              </w:rPr>
              <w:t>: 72</w:t>
            </w:r>
            <w:r w:rsidRPr="00E6704B">
              <w:rPr>
                <w:rFonts w:ascii="Times New Roman" w:hAnsi="Times New Roman"/>
                <w:i/>
                <w:sz w:val="24"/>
              </w:rPr>
              <w:t xml:space="preserve"> час</w:t>
            </w:r>
            <w:r w:rsidR="004E4080">
              <w:rPr>
                <w:rFonts w:ascii="Times New Roman" w:hAnsi="Times New Roman"/>
                <w:i/>
                <w:sz w:val="24"/>
              </w:rPr>
              <w:t>а</w:t>
            </w:r>
          </w:p>
          <w:p w:rsidR="007A3B5D" w:rsidRPr="00E6704B" w:rsidRDefault="007A3B5D" w:rsidP="006D5EBD">
            <w:pPr>
              <w:spacing w:after="0" w:line="240" w:lineRule="auto"/>
              <w:rPr>
                <w:rFonts w:ascii="Times New Roman" w:hAnsi="Times New Roman"/>
                <w:i/>
                <w:sz w:val="24"/>
              </w:rPr>
            </w:pPr>
          </w:p>
          <w:p w:rsidR="007A3B5D" w:rsidRPr="00E6704B" w:rsidRDefault="007A3B5D" w:rsidP="006D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482" w:type="dxa"/>
          </w:tcPr>
          <w:p w:rsidR="00E6704B" w:rsidRPr="003C0620" w:rsidRDefault="00E6704B" w:rsidP="00E670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 xml:space="preserve">Целью проведения учебной практики в рамках профессионального модуля </w:t>
            </w:r>
            <w:r w:rsidR="00B82A53" w:rsidRPr="003C0620">
              <w:rPr>
                <w:rFonts w:ascii="Times New Roman" w:hAnsi="Times New Roman"/>
                <w:sz w:val="24"/>
                <w:szCs w:val="24"/>
              </w:rPr>
              <w:t xml:space="preserve">ПМ.02 «Ведение технологического процесса на установках </w:t>
            </w:r>
            <w:r w:rsidR="00B82A53" w:rsidRPr="003C062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82A53" w:rsidRPr="003C062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82A53" w:rsidRPr="003C0620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82A53" w:rsidRPr="003C0620">
              <w:rPr>
                <w:rFonts w:ascii="Times New Roman" w:hAnsi="Times New Roman"/>
                <w:sz w:val="24"/>
                <w:szCs w:val="24"/>
              </w:rPr>
              <w:t xml:space="preserve"> категорий»</w:t>
            </w:r>
            <w:r w:rsidRPr="003C0620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</w:t>
            </w:r>
            <w:r w:rsidR="00A21A93" w:rsidRPr="003C0620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3C0620">
              <w:rPr>
                <w:rFonts w:ascii="Times New Roman" w:hAnsi="Times New Roman"/>
                <w:sz w:val="24"/>
                <w:szCs w:val="24"/>
              </w:rPr>
              <w:t xml:space="preserve"> установленных результатов обучения.</w:t>
            </w:r>
          </w:p>
          <w:p w:rsidR="00E6704B" w:rsidRPr="003C0620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учебной практики осуществляется в форме практической подготовки. Практическая подготовка при проведении учебной практики организуется путем непосредственного выполнения студентами </w:t>
            </w:r>
            <w:r w:rsidR="00A21A93" w:rsidRPr="003C0620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3C0620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E6704B" w:rsidRPr="003C0620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Учебная практика проводится в организации, осуществляющей деятельность по профилю образовательной программы среднего профессион</w:t>
            </w:r>
            <w:r w:rsidR="0055353C" w:rsidRPr="003C0620">
              <w:rPr>
                <w:rFonts w:ascii="Times New Roman" w:hAnsi="Times New Roman"/>
                <w:sz w:val="24"/>
                <w:szCs w:val="24"/>
              </w:rPr>
              <w:t>ального образования 1</w:t>
            </w:r>
            <w:r w:rsidRPr="003C0620">
              <w:rPr>
                <w:rFonts w:ascii="Times New Roman" w:hAnsi="Times New Roman"/>
                <w:sz w:val="24"/>
                <w:szCs w:val="24"/>
              </w:rPr>
              <w:t xml:space="preserve">8.02.09 </w:t>
            </w:r>
            <w:r w:rsidR="0055353C" w:rsidRPr="003C0620">
              <w:rPr>
                <w:rFonts w:ascii="Times New Roman" w:hAnsi="Times New Roman"/>
                <w:sz w:val="24"/>
                <w:szCs w:val="24"/>
              </w:rPr>
              <w:t>Переработка нефти и газа</w:t>
            </w:r>
            <w:r w:rsidRPr="003C0620">
              <w:rPr>
                <w:rFonts w:ascii="Times New Roman" w:hAnsi="Times New Roman"/>
                <w:sz w:val="24"/>
                <w:szCs w:val="24"/>
              </w:rPr>
              <w:t xml:space="preserve"> (профильная организация), и реализуется студентами </w:t>
            </w:r>
            <w:r w:rsidR="00A21A93" w:rsidRPr="003C0620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3C0620">
              <w:rPr>
                <w:rFonts w:ascii="Times New Roman" w:hAnsi="Times New Roman"/>
                <w:sz w:val="24"/>
                <w:szCs w:val="24"/>
              </w:rPr>
              <w:t>самостоятельно.</w:t>
            </w:r>
          </w:p>
          <w:p w:rsidR="00E6704B" w:rsidRPr="003C0620" w:rsidRDefault="00321F5E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  <w:r w:rsidR="00E6704B" w:rsidRPr="003C0620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</w:t>
            </w:r>
            <w:r w:rsidR="00576F2B" w:rsidRPr="003C0620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E6704B" w:rsidRPr="003C06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A93" w:rsidRPr="003C0620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="00E6704B" w:rsidRPr="003C0620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E6704B" w:rsidRPr="003C0620" w:rsidRDefault="00E6704B" w:rsidP="00E6704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</w:t>
            </w:r>
            <w:r w:rsidR="00576F2B" w:rsidRPr="003C0620">
              <w:rPr>
                <w:rFonts w:ascii="Times New Roman" w:hAnsi="Times New Roman"/>
                <w:sz w:val="24"/>
                <w:szCs w:val="24"/>
              </w:rPr>
              <w:t>учебной практике</w:t>
            </w:r>
            <w:r w:rsidRPr="003C0620">
              <w:rPr>
                <w:rFonts w:ascii="Times New Roman" w:hAnsi="Times New Roman"/>
                <w:sz w:val="24"/>
                <w:szCs w:val="24"/>
              </w:rPr>
              <w:t xml:space="preserve"> являются следующие умения студентов</w:t>
            </w:r>
            <w:r w:rsidR="00A21A93" w:rsidRPr="003C0620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3C062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B82A53" w:rsidRPr="003C0620" w:rsidRDefault="00B82A53" w:rsidP="000F7C8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Умения, соотнесенные с профессиональной компетенцией выпускников «Контролировать качество сырья, получаемых продуктов»:</w:t>
            </w:r>
          </w:p>
          <w:p w:rsidR="00B82A53" w:rsidRPr="003C0620" w:rsidRDefault="00B82A53" w:rsidP="000F7C8F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noProof/>
                <w:sz w:val="24"/>
                <w:szCs w:val="24"/>
              </w:rPr>
              <w:t>Контролировать качество сырья, полуфабрикатов и готовой продукции,</w:t>
            </w:r>
          </w:p>
          <w:p w:rsidR="00B82A53" w:rsidRPr="003C0620" w:rsidRDefault="00B82A53" w:rsidP="000F7C8F">
            <w:pPr>
              <w:pStyle w:val="a5"/>
              <w:numPr>
                <w:ilvl w:val="1"/>
                <w:numId w:val="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noProof/>
                <w:sz w:val="24"/>
                <w:szCs w:val="24"/>
              </w:rPr>
              <w:t>Использовать нормативную и техническую документацию в профессиональной деятельности.</w:t>
            </w:r>
          </w:p>
          <w:p w:rsidR="00DB42EE" w:rsidRPr="003C0620" w:rsidRDefault="00DB42EE" w:rsidP="00DB42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 xml:space="preserve">При проведении учебной практики студенты </w:t>
            </w:r>
            <w:r w:rsidR="00A21A93" w:rsidRPr="003C0620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3C0620">
              <w:rPr>
                <w:rFonts w:ascii="Times New Roman" w:hAnsi="Times New Roman"/>
                <w:sz w:val="24"/>
                <w:szCs w:val="24"/>
              </w:rPr>
              <w:t>самостоятельно выполняют следующие виды работ:</w:t>
            </w:r>
          </w:p>
          <w:p w:rsidR="00B82A53" w:rsidRPr="003C0620" w:rsidRDefault="003C0620" w:rsidP="000F7C8F">
            <w:pPr>
              <w:pStyle w:val="a5"/>
              <w:widowControl w:val="0"/>
              <w:numPr>
                <w:ilvl w:val="1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Ознакомление с аппаратурой, материалами и реактивами, а также с методикой подготовки к испытаниям (исследованиям, измерениям), проведения испытаний (исследований, измерений) и обработкой результатов лабораторных испытаний (исследований, измерений) при проведении следующих испытаний (исследований, измерений) в производственных лабораториях:</w:t>
            </w:r>
          </w:p>
          <w:p w:rsidR="003C0620" w:rsidRPr="003C0620" w:rsidRDefault="003C0620" w:rsidP="000F7C8F">
            <w:pPr>
              <w:pStyle w:val="a5"/>
              <w:widowControl w:val="0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Определение механических примесей в нефти, нефтепродуктах и присадках по ГОСТ 6370-83,</w:t>
            </w:r>
          </w:p>
          <w:p w:rsidR="003C0620" w:rsidRP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Определение наличия водорастворимых кислот и щелочей в нефтепродуктах по ГОСТ 6307-75,</w:t>
            </w:r>
          </w:p>
          <w:p w:rsid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Определение кислотности и кислотного числа в нефтепродуктах по ГОСТ 5985-79,</w:t>
            </w:r>
          </w:p>
          <w:p w:rsid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Определение температур вспышки и воспламенения нефтепродуктов в открытом тигле по ГОСТ 4333-2014,</w:t>
            </w:r>
          </w:p>
          <w:p w:rsid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Определение содержания воды в нефти и нефтепродуктах по ГОСТ 2477-2014,</w:t>
            </w:r>
          </w:p>
          <w:p w:rsid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Определение динамической вязкости и порядок расчета динамической вязкости нефтепродуктов (прозрачные и непрозрачные жидкости) по ГОСТ 33-2016,</w:t>
            </w:r>
          </w:p>
          <w:p w:rsid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Определение плотности нефти и нефтепродуктов по ГОСТ 3900-85,</w:t>
            </w:r>
          </w:p>
          <w:p w:rsid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Выполнение отбора проб воды питьевой по ГОСТ Р 56237-2014,</w:t>
            </w:r>
          </w:p>
          <w:p w:rsid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Определение остаточного активного хлора воды питьевой по ГОСТ 18190-72,</w:t>
            </w:r>
          </w:p>
          <w:p w:rsid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Выполнение отбора проб воды по ГОСТ 31861-2012,</w:t>
            </w:r>
          </w:p>
          <w:p w:rsid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Определение цветности воды (метод Б) по ГОСТ 31868-2012,</w:t>
            </w:r>
          </w:p>
          <w:p w:rsid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Определение жесткости воды (метод А) по ГОСТ 31954-2012,</w:t>
            </w:r>
          </w:p>
          <w:p w:rsid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Определение массовой концентрации общего железа воды питьевой по ГОСТ 4011-72,</w:t>
            </w:r>
          </w:p>
          <w:p w:rsid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Определение массовой концентрации меди воды питьевой по ГОСТ 4388-72,</w:t>
            </w:r>
          </w:p>
          <w:p w:rsidR="003C0620" w:rsidRP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 xml:space="preserve">Определение пермаганатной окисляемости воды по </w:t>
            </w:r>
            <w:r w:rsidRPr="003C0620">
              <w:rPr>
                <w:rFonts w:ascii="Times New Roman" w:hAnsi="Times New Roman"/>
                <w:spacing w:val="2"/>
                <w:sz w:val="24"/>
                <w:szCs w:val="24"/>
              </w:rPr>
              <w:t>ПНД Ф 14.1:2:4.154-99,</w:t>
            </w:r>
          </w:p>
          <w:p w:rsid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Определение содержания сухого остатка в воде питьевой по ГОСТ 18164-72,</w:t>
            </w:r>
          </w:p>
          <w:p w:rsid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Определение содержания нитритов (метод Б), нитратов (метод Д), аммиака и ионов аммония (метод А) в воде по ГОСТ 33045-2014,</w:t>
            </w:r>
          </w:p>
          <w:p w:rsid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Определение полифосфатов в воде по ГОСТ 18309-2014,</w:t>
            </w:r>
          </w:p>
          <w:p w:rsid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Определение запаха при 20</w:t>
            </w:r>
            <w:r w:rsidRPr="003C0620">
              <w:sym w:font="Symbol" w:char="F0B0"/>
            </w:r>
            <w:r w:rsidRPr="003C0620">
              <w:rPr>
                <w:rFonts w:ascii="Times New Roman" w:hAnsi="Times New Roman"/>
                <w:sz w:val="24"/>
                <w:szCs w:val="24"/>
              </w:rPr>
              <w:t>С и 60</w:t>
            </w:r>
            <w:r w:rsidRPr="003C0620">
              <w:sym w:font="Symbol" w:char="F0B0"/>
            </w:r>
            <w:r w:rsidRPr="003C0620">
              <w:rPr>
                <w:rFonts w:ascii="Times New Roman" w:hAnsi="Times New Roman"/>
                <w:sz w:val="24"/>
                <w:szCs w:val="24"/>
              </w:rPr>
              <w:t>С, вкуса, привкуса и мутность воды питьевой по ГОСТ Р 57164-2016,</w:t>
            </w:r>
          </w:p>
          <w:p w:rsid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Определение содержания хлоридов в воде питьевой по ГОСТ 4245-72,</w:t>
            </w:r>
          </w:p>
          <w:p w:rsid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3C0620">
              <w:rPr>
                <w:rFonts w:ascii="Times New Roman" w:hAnsi="Times New Roman"/>
                <w:spacing w:val="2"/>
                <w:sz w:val="24"/>
                <w:szCs w:val="24"/>
              </w:rPr>
              <w:t>содержания марганца фотометрическими методами (метод А, вариант 1)</w:t>
            </w:r>
            <w:r w:rsidRPr="003C0620">
              <w:rPr>
                <w:rFonts w:ascii="Times New Roman" w:hAnsi="Times New Roman"/>
                <w:sz w:val="24"/>
                <w:szCs w:val="24"/>
              </w:rPr>
              <w:t xml:space="preserve"> в воде питьевой по ГОСТ 4974-2014,</w:t>
            </w:r>
          </w:p>
          <w:p w:rsid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Определение массовой концентрации сульфидов в воде по ПНД Ф 14.1:2:4.178-02,</w:t>
            </w:r>
          </w:p>
          <w:p w:rsid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Определение содержания сульфатов в воде питьевой по ГОСТ 31940-2012,</w:t>
            </w:r>
          </w:p>
          <w:p w:rsidR="003C0620" w:rsidRP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 xml:space="preserve">Определение массовой концентрации нефтепродуктов в воде </w:t>
            </w:r>
            <w:r w:rsidRPr="003C0620">
              <w:rPr>
                <w:rFonts w:ascii="Times New Roman" w:hAnsi="Times New Roman"/>
                <w:spacing w:val="2"/>
                <w:sz w:val="24"/>
                <w:szCs w:val="24"/>
              </w:rPr>
              <w:t xml:space="preserve">флуориметрическим методом на анализаторе жидкости «Флюорат-02» </w:t>
            </w:r>
            <w:r w:rsidRPr="003C062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3C0620">
              <w:rPr>
                <w:rFonts w:ascii="Times New Roman" w:hAnsi="Times New Roman"/>
                <w:spacing w:val="2"/>
                <w:sz w:val="24"/>
                <w:szCs w:val="24"/>
              </w:rPr>
              <w:t>ПНД Ф 14.1:2:4.128-98,</w:t>
            </w:r>
          </w:p>
          <w:p w:rsidR="003C0620" w:rsidRPr="003C0620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 xml:space="preserve">Определение водородного показателя воды </w:t>
            </w:r>
            <w:r w:rsidRPr="003C0620">
              <w:rPr>
                <w:rFonts w:ascii="Times New Roman" w:hAnsi="Times New Roman"/>
                <w:spacing w:val="2"/>
                <w:sz w:val="24"/>
                <w:szCs w:val="24"/>
              </w:rPr>
              <w:t>потенциометрическим методом по ПНД Ф 14.1:2:3:4.121-97,</w:t>
            </w:r>
          </w:p>
          <w:p w:rsidR="0010459C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>Определение хлорорганических соединений в нефти по ГОС Р 52247-2004,</w:t>
            </w:r>
          </w:p>
          <w:p w:rsidR="0010459C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Определение серы методом энергодисперсионной рентгенофлуоресцентной спектрометрии в нефти и нефтепродуктах по ГОСТ Р 51947-2002,</w:t>
            </w:r>
          </w:p>
          <w:p w:rsidR="0010459C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Определение давления насыщенных паров в нефтепродуктах по ГОСТ 1756-2000,</w:t>
            </w:r>
          </w:p>
          <w:p w:rsidR="0010459C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Определение содержания хлористых солей в нефти по ГОСТ 21534-76,</w:t>
            </w:r>
          </w:p>
          <w:p w:rsidR="0010459C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Определение показателей масла турбинного ТП-22С Марка 1 по ТУ 38.101821-2013,</w:t>
            </w:r>
          </w:p>
          <w:p w:rsidR="0010459C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Определение показателей масла авиационного МС-8П по ГОСТ Р 55775-2013,</w:t>
            </w:r>
          </w:p>
          <w:p w:rsidR="0010459C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Определение физических свойств природного газа, его компонентов и продуктов его переработки метода расчета физических свойств по ГОСТ 30319.1-2015,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 xml:space="preserve">Определение теплоты сгорания, плотности, относительной плотности и числа </w:t>
            </w:r>
            <w:proofErr w:type="spellStart"/>
            <w:r w:rsidRPr="0010459C">
              <w:rPr>
                <w:rFonts w:ascii="Times New Roman" w:hAnsi="Times New Roman"/>
                <w:sz w:val="24"/>
                <w:szCs w:val="24"/>
              </w:rPr>
              <w:t>Воббе</w:t>
            </w:r>
            <w:proofErr w:type="spellEnd"/>
            <w:r w:rsidRPr="0010459C">
              <w:rPr>
                <w:rFonts w:ascii="Times New Roman" w:hAnsi="Times New Roman"/>
                <w:sz w:val="24"/>
                <w:szCs w:val="24"/>
              </w:rPr>
              <w:t xml:space="preserve"> на основе компонентного состава природного газа по ГОСТ 31369-2008,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Определение показателей газа сепарации: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Плотности при стандартных условиях по ГОСТ 30319.2-2015,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Массовых долей компонентов и фракций по СТО ТюменНИИгипрогаз 02-04-2009,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Определение показателей газа деэтанизации марки А: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Плотности при стандартных условиях по ГОСТ 30319.2-2015,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Массовых долей компонентов и фракций по СТО ТюменНИИгипрогаз 02-04-2009,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Определение показателей газа собственных нужд:</w:t>
            </w:r>
          </w:p>
          <w:p w:rsid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Плотности при стандартных условиях по ГОСТ 30319.2-2015,</w:t>
            </w:r>
          </w:p>
          <w:p w:rsid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Массовых долей компонентов и фракций по СТО ТюменНИИгипрогаз 02-04-2009,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Теплоты сгорания низшей при стандартных условиях по СТО Газпром 3.2-3-017-2011,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Определение показателей подтоварной воды:</w:t>
            </w:r>
          </w:p>
          <w:p w:rsid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Плотности при стандартных условиях по ГОСТ 18995.1-73,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Массовой доли метанола по СТО Газпром переработка 35-2010,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Определение показателей конденсата газового нестабильного:</w:t>
            </w:r>
          </w:p>
          <w:p w:rsid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Компонентно-фракционный состав по СТО Газпром 5.5-2007 и СТО ТюменНИИгипрогаз 02-04-2009,</w:t>
            </w:r>
          </w:p>
          <w:p w:rsid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Массовые доли компонентов и фракций по СТО Газпром 5.11-2008,</w:t>
            </w:r>
          </w:p>
          <w:p w:rsid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Кажущаяся плотность при стандартных условиях по СТО Газпром 5.1-2005,</w:t>
            </w:r>
          </w:p>
          <w:p w:rsid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Давление насыщения по СТО Газпром 5.10-2008,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Плотность при рабочих условиях по СТО Газпром 5.11-2008,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Определение показателей конденсата газового деэтанизированного:</w:t>
            </w:r>
          </w:p>
          <w:p w:rsid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Компонентно-фракционный состав по СТО Газпром 5.5-2007 и СТО ТюменНИИгипрогаз 02-04-2009,</w:t>
            </w:r>
          </w:p>
          <w:p w:rsid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Массовые доли компонентов и фракций по СТО Газпром 5.5-2007, СТО Газпром переработка 75-2011, ГОСТ 6370-83, ГОСТ 21534-76, ГОСТ 2477-2014, ГОСТ Р 51947-2002,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Плотность при стандартных условиях по СТО Газпром 5.1-2005,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Определение показателей конденсата газового стабильного:</w:t>
            </w:r>
          </w:p>
          <w:p w:rsid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Давление насыщенных паров по ГОСТ 1756-2000,</w:t>
            </w:r>
          </w:p>
          <w:p w:rsid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Массовые доли компонентов и фракций по ГОСТ 2477-2014, ГОСТ 6370-83, ГОСТ 21534-76, ГОСТ Р 51947-2002, ГОСТ 19121-73, ГОСТ Р 50802-95, ГОСТ 11851-85, ГОСТ Р 52247-2004,</w:t>
            </w:r>
          </w:p>
          <w:p w:rsid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Плотность при стандартных условиях по ГОСТ 3900-85,</w:t>
            </w:r>
          </w:p>
          <w:p w:rsid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Плотность при 15</w:t>
            </w:r>
            <w:r w:rsidRPr="003C0620">
              <w:sym w:font="Symbol" w:char="F0B0"/>
            </w:r>
            <w:r w:rsidRPr="0010459C">
              <w:rPr>
                <w:rFonts w:ascii="Times New Roman" w:hAnsi="Times New Roman"/>
                <w:sz w:val="24"/>
                <w:szCs w:val="24"/>
              </w:rPr>
              <w:t>С по ГОСТ Р 51069-97,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Выход фракций при заданных значениях температуры по ГОСТ 2177-99 (метод Б),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Определение показателей фракции широких легких углеводородов:</w:t>
            </w:r>
          </w:p>
          <w:p w:rsid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Внешний вид, содержание свободной воды и щелочи по ТУ 0272-084-00151638-2011,</w:t>
            </w:r>
          </w:p>
          <w:p w:rsid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Массовые доли компонентов и фракций по ГОСТ 10679-2019 и ГОСТ 22985-2017,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Плотность при стандартных условиях по ГОСТ 28656-2019,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Определение показателей широкой дистиллятной фракции:</w:t>
            </w:r>
          </w:p>
          <w:p w:rsid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Выход фракций при заданных температурах по ГОСТ 2177-99 (метод Б),</w:t>
            </w:r>
          </w:p>
          <w:p w:rsid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Давление насыщенных паров по ГОСТ 1756-2000,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Плотность при стандартных условиях по ГОСТ 3900-85,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Определение показателей фракции легких углеводородов:</w:t>
            </w:r>
          </w:p>
          <w:p w:rsid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Массовые доли компонентов и фракций по ГОСТ 10679-2019,</w:t>
            </w:r>
          </w:p>
          <w:p w:rsid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Плотность при стандартных условиях по ГОСТ 28656-2019,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Объемная доля жидкого остатка при 20</w:t>
            </w:r>
            <w:r w:rsidRPr="003C0620">
              <w:sym w:font="Symbol" w:char="F0B0"/>
            </w:r>
            <w:r w:rsidRPr="0010459C">
              <w:rPr>
                <w:rFonts w:ascii="Times New Roman" w:hAnsi="Times New Roman"/>
                <w:sz w:val="24"/>
                <w:szCs w:val="24"/>
              </w:rPr>
              <w:t>С по ГОСТ Р 52087-2018,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Определение показателей фракции пропановой, пропан-бутановой: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Массовые доли компонентов и фракций по ГОСТ 10679-2019 и ГОСТ 22985-2017,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Объемная доля жидкого остатка при 20</w:t>
            </w:r>
            <w:r w:rsidRPr="003C0620">
              <w:sym w:font="Symbol" w:char="F0B0"/>
            </w:r>
            <w:r w:rsidRPr="0010459C">
              <w:rPr>
                <w:rFonts w:ascii="Times New Roman" w:hAnsi="Times New Roman"/>
                <w:sz w:val="24"/>
                <w:szCs w:val="24"/>
              </w:rPr>
              <w:t>С по ГОСТ Р 52087-2018 и ГОСТ 20448-2018,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Содержание свободной воды по ГОСТ 20448-2018,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Давление насыщенных паров избыточное по ГОСТ Р 50994-96 и ГОСТ 28656-2019,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Определение показателей пропана, пропан-бутана автомобильного и пропана, пропан-бутана технического: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Массовые доли компонентов и фракций по ГОСТ 10679-2019 и ГОСТ 22985-2017,</w:t>
            </w:r>
          </w:p>
          <w:p w:rsid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Объемная доля жидкого остатка при 20</w:t>
            </w:r>
            <w:r w:rsidRPr="003C0620">
              <w:sym w:font="Symbol" w:char="F0B0"/>
            </w:r>
            <w:r w:rsidRPr="0010459C">
              <w:rPr>
                <w:rFonts w:ascii="Times New Roman" w:hAnsi="Times New Roman"/>
                <w:sz w:val="24"/>
                <w:szCs w:val="24"/>
              </w:rPr>
              <w:t>С, содержание свободной воды и щелочи по ГОСТ Р 52087-2018,</w:t>
            </w:r>
          </w:p>
          <w:p w:rsid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Давление насыщенных паров избыточное по ГОСТ 28656-2019,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Интенсивность запаха по ГОСТ 22387-2014,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Определение показателей газа сбросного технологического:</w:t>
            </w:r>
          </w:p>
          <w:p w:rsid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Плотность при стандартных условиях по ГОСТ 30319.2-2015,</w:t>
            </w:r>
          </w:p>
          <w:p w:rsidR="003C0620" w:rsidRPr="0010459C" w:rsidRDefault="003C0620" w:rsidP="000F7C8F">
            <w:pPr>
              <w:pStyle w:val="a5"/>
              <w:widowControl w:val="0"/>
              <w:numPr>
                <w:ilvl w:val="1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59C">
              <w:rPr>
                <w:rFonts w:ascii="Times New Roman" w:hAnsi="Times New Roman"/>
                <w:sz w:val="24"/>
                <w:szCs w:val="24"/>
              </w:rPr>
              <w:t>Массовые доли компонентов и фракций по СТО ТюменНИИгипрогаз 02-04-2009,</w:t>
            </w:r>
          </w:p>
          <w:p w:rsidR="003C0620" w:rsidRP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Испытания цементов по ГОСТ 310.1 – 76, ГОСТ 310.3 – 76, ГОСТ 310. 4 – 81, ГОСТ 310.5 – 88, ГОСТ 310. 6 – 85,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Испытания цементов тампонажных по ГОСТ 26798.1-96,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Измерение фильтрации буровых растворов на мини фильтр-прессе фирмы «В</w:t>
            </w:r>
            <w:r w:rsidRPr="000F7C8F">
              <w:rPr>
                <w:rFonts w:ascii="Times New Roman" w:hAnsi="Times New Roman"/>
                <w:sz w:val="24"/>
                <w:szCs w:val="24"/>
                <w:lang w:val="en-US"/>
              </w:rPr>
              <w:t>aroid</w:t>
            </w:r>
            <w:r w:rsidRPr="000F7C8F">
              <w:rPr>
                <w:rFonts w:ascii="Times New Roman" w:hAnsi="Times New Roman"/>
                <w:sz w:val="24"/>
                <w:szCs w:val="24"/>
              </w:rPr>
              <w:t>» США по СТО Газпром 2-3.2-010-200,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Измерение предельного статического напряжения сдвига буровых растворов на ротационном вискозиметре СНС-2 по СТО Газпром 2-3.2005-2005,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Измерение геологических параметров (пластической вязкости, динамического напряжения сдвига, показателей нелинейности, показателя консистенции, эффективной вязкости, предельного динамического напряжения сдвига) буровых растворов на ротационном вискозиметре «</w:t>
            </w:r>
            <w:r w:rsidRPr="000F7C8F">
              <w:rPr>
                <w:rFonts w:ascii="Times New Roman" w:hAnsi="Times New Roman"/>
                <w:sz w:val="24"/>
                <w:szCs w:val="24"/>
                <w:lang w:val="en-US"/>
              </w:rPr>
              <w:t>FANN</w:t>
            </w:r>
            <w:r w:rsidRPr="000F7C8F">
              <w:rPr>
                <w:rFonts w:ascii="Times New Roman" w:hAnsi="Times New Roman"/>
                <w:sz w:val="24"/>
                <w:szCs w:val="24"/>
              </w:rPr>
              <w:t xml:space="preserve"> 35</w:t>
            </w:r>
            <w:r w:rsidRPr="000F7C8F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0F7C8F">
              <w:rPr>
                <w:rFonts w:ascii="Times New Roman" w:hAnsi="Times New Roman"/>
                <w:sz w:val="24"/>
                <w:szCs w:val="24"/>
              </w:rPr>
              <w:t>» фирмы «В</w:t>
            </w:r>
            <w:r w:rsidRPr="000F7C8F">
              <w:rPr>
                <w:rFonts w:ascii="Times New Roman" w:hAnsi="Times New Roman"/>
                <w:sz w:val="24"/>
                <w:szCs w:val="24"/>
                <w:lang w:val="en-US"/>
              </w:rPr>
              <w:t>aroid</w:t>
            </w:r>
            <w:r w:rsidRPr="000F7C8F">
              <w:rPr>
                <w:rFonts w:ascii="Times New Roman" w:hAnsi="Times New Roman"/>
                <w:sz w:val="24"/>
                <w:szCs w:val="24"/>
              </w:rPr>
              <w:t xml:space="preserve">» США по СТО Газпром 2-3.009-2005, 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Измерение условной вязкости буровых растворов на вискозиметре ВП-5 по СТО Газпром 2-3.004-2005,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плотности конденсата газового стабильного компаундированного нефтью по ГОСТ 3900-85,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хлористых солей в конденсате газовом стабильном компаундированном нефтью по ГОСТ 21534-76,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 xml:space="preserve">Определение давления насыщенных паров в конденсате газовом стабильном компаундированном нефтью по ГОСТ 1756-2000, 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массовой доли воды в конденсате газовом стабильном компаундированном нефтью по ГОСТ 2477-2014,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массовой доли механических примесей в конденсате газовом стабильном компаундированном нефтью по ГОСТ 6370-83,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плотности дистиллята газового конденсата легкого по ГОСТ 3900-85,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фракционного состава дистиллята газового конденсата легкого по ГОСТ 2177-99,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давления насыщенных паров в дистилляте газового конденсата легкого по ГОСТ 1756-2000,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концентрации фактических смол в дистилляте газового конденсата легкого по ГОСТ 8489-85,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водорастворимых кислот и щелочей в дистилляте газового конденсата легкого ГОСТ 6307-75,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массовой доли механических примесей в дистилляте газового конденсата легкого по ГОСТ 6370-83,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плотности бензинов автомобильных марок АГ-76, А-76, А-80, Аи-92 по ГОСТ 3900-85,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фракционного состава бензинов автомобильных марок АГ-76, А-76, А-80, Аи-92 по ГОСТ 2177-99,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давления насыщенных паров в бензинах автомобильных марок АГ-76, А-76, А-80, Аи-92 по ГОСТ 1756-2000,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 xml:space="preserve">Определение концентрации фактических смол в бензинах автомобильных марок АГ-76, А-76, А-80, Аи-92 по ГОСТ 8489-85, 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водорастворимых кислот и щелочей в бензинах автомобильных марок АГ-76, А-76, А-80, Аи-92 по ГОСТ 6307-75,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плотности топлива газоконденсатного широкофракционного для быстроходных дизелей по ГОСТ 3900-85,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фракционного состава топлива газоконденсатного широкофракционного для быстроходных дизелей по ГОСТ 2177-99,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вязкости кинематической при 20</w:t>
            </w:r>
            <w:r w:rsidRPr="000F7C8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F7C8F">
              <w:rPr>
                <w:rFonts w:ascii="Times New Roman" w:hAnsi="Times New Roman"/>
                <w:sz w:val="24"/>
                <w:szCs w:val="24"/>
              </w:rPr>
              <w:t>С топлива газоконденсатного широкофракционного для быстроходных дизелей по ГОСТ 33-2000,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концентрации фактических смол в топливе газоконденсатном широкофракционном для быстроходных дизелей по ГОСТ 8489-85,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водорастворимых кислот и щелочей в топливе газоконденсатном широкофракционном для быстроходных дизелей по ГОСТ 6307-75,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содержания воды в топливе газоконденсатном широкофракционном для быстроходных дизелей по ГОСТ 2477-2014,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температуры вспышки в закрытом тигле топлива газоконденсатного широкофракционного для быстроходных дизелей по ГОСТ 12.1.044-89,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плотности метанола технического по ГОСТ 18995.1-73,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 xml:space="preserve">Определение плотности </w:t>
            </w:r>
            <w:proofErr w:type="spellStart"/>
            <w:r w:rsidRPr="000F7C8F">
              <w:rPr>
                <w:rFonts w:ascii="Times New Roman" w:hAnsi="Times New Roman"/>
                <w:sz w:val="24"/>
                <w:szCs w:val="24"/>
              </w:rPr>
              <w:t>диэтиленгликоля</w:t>
            </w:r>
            <w:proofErr w:type="spellEnd"/>
            <w:r w:rsidRPr="000F7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7C8F">
              <w:rPr>
                <w:rFonts w:ascii="Times New Roman" w:hAnsi="Times New Roman"/>
                <w:sz w:val="24"/>
                <w:szCs w:val="24"/>
              </w:rPr>
              <w:t>диэтиленгликоля</w:t>
            </w:r>
            <w:proofErr w:type="spellEnd"/>
            <w:r w:rsidRPr="000F7C8F">
              <w:rPr>
                <w:rFonts w:ascii="Times New Roman" w:hAnsi="Times New Roman"/>
                <w:sz w:val="24"/>
                <w:szCs w:val="24"/>
              </w:rPr>
              <w:t xml:space="preserve"> вторичного по ГОСТ 18995.1-73,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 xml:space="preserve">Определение массовой доли воды в </w:t>
            </w:r>
            <w:proofErr w:type="spellStart"/>
            <w:r w:rsidRPr="000F7C8F">
              <w:rPr>
                <w:rFonts w:ascii="Times New Roman" w:hAnsi="Times New Roman"/>
                <w:sz w:val="24"/>
                <w:szCs w:val="24"/>
              </w:rPr>
              <w:t>диэтиленгликоле</w:t>
            </w:r>
            <w:proofErr w:type="spellEnd"/>
            <w:r w:rsidRPr="000F7C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F7C8F">
              <w:rPr>
                <w:rFonts w:ascii="Times New Roman" w:hAnsi="Times New Roman"/>
                <w:sz w:val="24"/>
                <w:szCs w:val="24"/>
              </w:rPr>
              <w:t>диэтиленгликоле</w:t>
            </w:r>
            <w:proofErr w:type="spellEnd"/>
            <w:r w:rsidRPr="000F7C8F">
              <w:rPr>
                <w:rFonts w:ascii="Times New Roman" w:hAnsi="Times New Roman"/>
                <w:sz w:val="24"/>
                <w:szCs w:val="24"/>
              </w:rPr>
              <w:t xml:space="preserve"> вторичном по ГОСТ 14870-77, 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плотности в маслах моторных, турбинных, индустриальных, авиационных, трансформаторных, трансмиссионных, компрессорных, гидравлических по ГОСТ 3900-85,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 xml:space="preserve">Определение вязкости кинематической при 20, 40,50,100 </w:t>
            </w:r>
            <w:r w:rsidRPr="000F7C8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F7C8F">
              <w:rPr>
                <w:rFonts w:ascii="Times New Roman" w:hAnsi="Times New Roman"/>
                <w:sz w:val="24"/>
                <w:szCs w:val="24"/>
              </w:rPr>
              <w:t>С масел моторных, турбинных, индустриальных, авиационных, трансформаторных, трансмиссионных, компрессорных, гидравлических по ГОСТ 33-2000,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содержания воды в маслах моторных, турбинных, индустриальных, авиационных, трансформаторных, трансмиссионных, компрессорных, гидравлических по ГОСТ 2477-2014,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содержания механических примесей в маслах моторных, турбинных, индустриальных, авиационных, трансформаторных, трансмиссионных, компрессорных, гидравлических по ГОСТ 6370-83,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температуры вспышки в открытом тигле масел моторных, турбинных, индустриальных, авиационных, трансформаторных, трансмиссионных, компрессорных, гидравлических по ГОСТ 4333-2014,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температуры вспышки в закрытом тигле масел моторных, турбинных, индустриальных, авиационных, трансформаторных, трансмиссионных, компрессорных, гидравлических по ГОСТ 6356-75,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 xml:space="preserve">Определение вязкости кинематической при 50 </w:t>
            </w:r>
            <w:r w:rsidRPr="000F7C8F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F7C8F">
              <w:rPr>
                <w:rFonts w:ascii="Times New Roman" w:hAnsi="Times New Roman"/>
                <w:sz w:val="24"/>
                <w:szCs w:val="24"/>
              </w:rPr>
              <w:t>С отработанных нефтепродуктов по ГОСТ 33-2000,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температуры вспышки в открытом тигле отработанных нефтепродуктов по ГОСТ 4333-2014,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массовой доли механических примесей в отработанных нефтепродуктах по ГОСТ 6370-83,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массовой доли воды в отработанных нефтепродуктах по ГОСТ 2477-2014,</w:t>
            </w:r>
          </w:p>
          <w:p w:rsid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загрязнений в отработанных нефтепродуктах по ГОСТ 26378.2-2015,</w:t>
            </w:r>
          </w:p>
          <w:p w:rsidR="00DB42EE" w:rsidRPr="000F7C8F" w:rsidRDefault="003C0620" w:rsidP="000F7C8F">
            <w:pPr>
              <w:pStyle w:val="a5"/>
              <w:widowControl w:val="0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F7C8F">
              <w:rPr>
                <w:rFonts w:ascii="Times New Roman" w:hAnsi="Times New Roman"/>
                <w:sz w:val="24"/>
                <w:szCs w:val="24"/>
              </w:rPr>
              <w:t>Определение плотности отработанных нефтепродуктов по ГОСТ 3900-85</w:t>
            </w:r>
            <w:r w:rsidR="000F7C8F" w:rsidRPr="000F7C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F2B" w:rsidRPr="003C0620" w:rsidRDefault="00576F2B" w:rsidP="00576F2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20">
              <w:rPr>
                <w:rFonts w:ascii="Times New Roman" w:hAnsi="Times New Roman"/>
                <w:bCs/>
                <w:sz w:val="24"/>
                <w:szCs w:val="24"/>
              </w:rPr>
              <w:t xml:space="preserve">Сроки проведения (семестр, курс) учебной практики определяются учебным планом </w:t>
            </w:r>
            <w:r w:rsidRPr="003C0620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</w:t>
            </w:r>
            <w:r w:rsidR="004E58CD" w:rsidRPr="003C0620">
              <w:rPr>
                <w:rFonts w:ascii="Times New Roman" w:hAnsi="Times New Roman"/>
                <w:sz w:val="24"/>
                <w:szCs w:val="24"/>
              </w:rPr>
              <w:t>и календарным учебным графиком</w:t>
            </w:r>
            <w:r w:rsidRPr="003C06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3B5D" w:rsidRPr="003C0620" w:rsidRDefault="00576F2B" w:rsidP="004E58C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0620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</w:t>
            </w:r>
            <w:r w:rsidR="00A21A93" w:rsidRPr="003C0620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3C0620">
              <w:rPr>
                <w:rFonts w:ascii="Times New Roman" w:hAnsi="Times New Roman"/>
                <w:sz w:val="24"/>
                <w:szCs w:val="24"/>
              </w:rPr>
              <w:t>учебной практики проводится их промежуточная аттестация в форме зачета согласно расписанию в период проведения лабораторно-экзаменационных сессий</w:t>
            </w:r>
          </w:p>
        </w:tc>
      </w:tr>
    </w:tbl>
    <w:p w:rsidR="007A3B5D" w:rsidRDefault="007A3B5D" w:rsidP="000E3FDB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sectPr w:rsidR="007A3B5D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24753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4C34CD2"/>
    <w:multiLevelType w:val="multilevel"/>
    <w:tmpl w:val="94865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4C93244"/>
    <w:multiLevelType w:val="multilevel"/>
    <w:tmpl w:val="16E8446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D2337F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BAE58CA"/>
    <w:multiLevelType w:val="hybridMultilevel"/>
    <w:tmpl w:val="54C68808"/>
    <w:lvl w:ilvl="0" w:tplc="861AF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C5AAB"/>
    <w:multiLevelType w:val="multilevel"/>
    <w:tmpl w:val="1B608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DF82010"/>
    <w:multiLevelType w:val="multilevel"/>
    <w:tmpl w:val="57FCB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304A"/>
    <w:rsid w:val="000314FE"/>
    <w:rsid w:val="0003406D"/>
    <w:rsid w:val="00041C80"/>
    <w:rsid w:val="00042A93"/>
    <w:rsid w:val="000453F8"/>
    <w:rsid w:val="000471DD"/>
    <w:rsid w:val="00056BBE"/>
    <w:rsid w:val="00070C0C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7C8F"/>
    <w:rsid w:val="0010299E"/>
    <w:rsid w:val="0010459C"/>
    <w:rsid w:val="00117E6F"/>
    <w:rsid w:val="001229A3"/>
    <w:rsid w:val="00144E46"/>
    <w:rsid w:val="00156E7B"/>
    <w:rsid w:val="00165CC1"/>
    <w:rsid w:val="0019630A"/>
    <w:rsid w:val="001C0B7A"/>
    <w:rsid w:val="001C1C7A"/>
    <w:rsid w:val="001C76D3"/>
    <w:rsid w:val="001D2C27"/>
    <w:rsid w:val="001E13E6"/>
    <w:rsid w:val="00200CEC"/>
    <w:rsid w:val="00206F16"/>
    <w:rsid w:val="00221118"/>
    <w:rsid w:val="00244E07"/>
    <w:rsid w:val="002455ED"/>
    <w:rsid w:val="00253007"/>
    <w:rsid w:val="00255FB0"/>
    <w:rsid w:val="002579DC"/>
    <w:rsid w:val="00284EE8"/>
    <w:rsid w:val="002A4AD0"/>
    <w:rsid w:val="002A4E13"/>
    <w:rsid w:val="002A62DF"/>
    <w:rsid w:val="002A75D7"/>
    <w:rsid w:val="002B4F8E"/>
    <w:rsid w:val="002B78F5"/>
    <w:rsid w:val="002C0220"/>
    <w:rsid w:val="002D1D03"/>
    <w:rsid w:val="002F0CB7"/>
    <w:rsid w:val="003015D2"/>
    <w:rsid w:val="00302B83"/>
    <w:rsid w:val="00310C0B"/>
    <w:rsid w:val="00321F5E"/>
    <w:rsid w:val="003235F4"/>
    <w:rsid w:val="00335DD6"/>
    <w:rsid w:val="00336819"/>
    <w:rsid w:val="00336C3C"/>
    <w:rsid w:val="00351CF7"/>
    <w:rsid w:val="00360B22"/>
    <w:rsid w:val="003836D2"/>
    <w:rsid w:val="003C0620"/>
    <w:rsid w:val="003C1D76"/>
    <w:rsid w:val="003C3D6D"/>
    <w:rsid w:val="003C4754"/>
    <w:rsid w:val="003C5A5E"/>
    <w:rsid w:val="003D197D"/>
    <w:rsid w:val="003D1AE2"/>
    <w:rsid w:val="00410DCD"/>
    <w:rsid w:val="0041108B"/>
    <w:rsid w:val="00413CB2"/>
    <w:rsid w:val="004239FF"/>
    <w:rsid w:val="00445D4A"/>
    <w:rsid w:val="00453E01"/>
    <w:rsid w:val="004625B9"/>
    <w:rsid w:val="004764BF"/>
    <w:rsid w:val="004813B5"/>
    <w:rsid w:val="004874EE"/>
    <w:rsid w:val="00492107"/>
    <w:rsid w:val="004A474A"/>
    <w:rsid w:val="004B3DF7"/>
    <w:rsid w:val="004C20DA"/>
    <w:rsid w:val="004E0CD0"/>
    <w:rsid w:val="004E4080"/>
    <w:rsid w:val="004E43BA"/>
    <w:rsid w:val="004E58CD"/>
    <w:rsid w:val="004F1549"/>
    <w:rsid w:val="004F1827"/>
    <w:rsid w:val="00502C9A"/>
    <w:rsid w:val="0051416D"/>
    <w:rsid w:val="00515BB1"/>
    <w:rsid w:val="005213C8"/>
    <w:rsid w:val="00527B5B"/>
    <w:rsid w:val="00533934"/>
    <w:rsid w:val="005433DB"/>
    <w:rsid w:val="0055353C"/>
    <w:rsid w:val="005706C3"/>
    <w:rsid w:val="0057318E"/>
    <w:rsid w:val="00576F2B"/>
    <w:rsid w:val="005925DF"/>
    <w:rsid w:val="00595430"/>
    <w:rsid w:val="005A3AAD"/>
    <w:rsid w:val="005A6C6C"/>
    <w:rsid w:val="005A77D8"/>
    <w:rsid w:val="005B2981"/>
    <w:rsid w:val="0060542B"/>
    <w:rsid w:val="006300D1"/>
    <w:rsid w:val="00636032"/>
    <w:rsid w:val="0064135F"/>
    <w:rsid w:val="00644000"/>
    <w:rsid w:val="006558C5"/>
    <w:rsid w:val="00661A08"/>
    <w:rsid w:val="00664AF4"/>
    <w:rsid w:val="00676B78"/>
    <w:rsid w:val="00682AD7"/>
    <w:rsid w:val="006A57FC"/>
    <w:rsid w:val="006A79A3"/>
    <w:rsid w:val="006B0A3B"/>
    <w:rsid w:val="006B3B68"/>
    <w:rsid w:val="006B5971"/>
    <w:rsid w:val="006D5EBD"/>
    <w:rsid w:val="006E030B"/>
    <w:rsid w:val="006E33AB"/>
    <w:rsid w:val="006E4654"/>
    <w:rsid w:val="006E478B"/>
    <w:rsid w:val="00700EDA"/>
    <w:rsid w:val="00704D0E"/>
    <w:rsid w:val="00725E18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B4AE7"/>
    <w:rsid w:val="007C2736"/>
    <w:rsid w:val="007D0492"/>
    <w:rsid w:val="007D0D59"/>
    <w:rsid w:val="0082086A"/>
    <w:rsid w:val="008353AD"/>
    <w:rsid w:val="00837DBF"/>
    <w:rsid w:val="00845954"/>
    <w:rsid w:val="008547B1"/>
    <w:rsid w:val="00861A0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949C2"/>
    <w:rsid w:val="008A1FD3"/>
    <w:rsid w:val="008C5E49"/>
    <w:rsid w:val="008C60ED"/>
    <w:rsid w:val="008F0741"/>
    <w:rsid w:val="008F6F15"/>
    <w:rsid w:val="009001DA"/>
    <w:rsid w:val="00901CCF"/>
    <w:rsid w:val="0093373A"/>
    <w:rsid w:val="00946667"/>
    <w:rsid w:val="00946DB9"/>
    <w:rsid w:val="00970785"/>
    <w:rsid w:val="00976551"/>
    <w:rsid w:val="0099383A"/>
    <w:rsid w:val="00993B5E"/>
    <w:rsid w:val="00995AA0"/>
    <w:rsid w:val="00996976"/>
    <w:rsid w:val="009A1B8A"/>
    <w:rsid w:val="009A281C"/>
    <w:rsid w:val="009A4FAB"/>
    <w:rsid w:val="009B181F"/>
    <w:rsid w:val="009C283F"/>
    <w:rsid w:val="009D0248"/>
    <w:rsid w:val="009E54FB"/>
    <w:rsid w:val="009E7901"/>
    <w:rsid w:val="009F074E"/>
    <w:rsid w:val="009F60A7"/>
    <w:rsid w:val="009F6684"/>
    <w:rsid w:val="00A21A93"/>
    <w:rsid w:val="00A239E9"/>
    <w:rsid w:val="00A26C6F"/>
    <w:rsid w:val="00A3253D"/>
    <w:rsid w:val="00A33EEB"/>
    <w:rsid w:val="00A34D78"/>
    <w:rsid w:val="00A34EA5"/>
    <w:rsid w:val="00A37B49"/>
    <w:rsid w:val="00A51B9E"/>
    <w:rsid w:val="00A549BE"/>
    <w:rsid w:val="00A55735"/>
    <w:rsid w:val="00A5603C"/>
    <w:rsid w:val="00A85DCF"/>
    <w:rsid w:val="00A90B53"/>
    <w:rsid w:val="00AB652E"/>
    <w:rsid w:val="00AC409D"/>
    <w:rsid w:val="00AD675E"/>
    <w:rsid w:val="00AE0E52"/>
    <w:rsid w:val="00AE17EF"/>
    <w:rsid w:val="00AE54B5"/>
    <w:rsid w:val="00B02CF8"/>
    <w:rsid w:val="00B07058"/>
    <w:rsid w:val="00B22212"/>
    <w:rsid w:val="00B317CB"/>
    <w:rsid w:val="00B317D2"/>
    <w:rsid w:val="00B3540A"/>
    <w:rsid w:val="00B40322"/>
    <w:rsid w:val="00B60CB0"/>
    <w:rsid w:val="00B6148F"/>
    <w:rsid w:val="00B66439"/>
    <w:rsid w:val="00B70368"/>
    <w:rsid w:val="00B722CE"/>
    <w:rsid w:val="00B81EA3"/>
    <w:rsid w:val="00B82A53"/>
    <w:rsid w:val="00B96E83"/>
    <w:rsid w:val="00BA5FDB"/>
    <w:rsid w:val="00BB4616"/>
    <w:rsid w:val="00BC2A88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1454C"/>
    <w:rsid w:val="00C23813"/>
    <w:rsid w:val="00C27224"/>
    <w:rsid w:val="00C317FE"/>
    <w:rsid w:val="00C44BF9"/>
    <w:rsid w:val="00C53D53"/>
    <w:rsid w:val="00C61E8F"/>
    <w:rsid w:val="00C84068"/>
    <w:rsid w:val="00CA6AC1"/>
    <w:rsid w:val="00CA70C3"/>
    <w:rsid w:val="00CB1A7F"/>
    <w:rsid w:val="00CB288A"/>
    <w:rsid w:val="00CB29F6"/>
    <w:rsid w:val="00CB3AAC"/>
    <w:rsid w:val="00CC19C2"/>
    <w:rsid w:val="00CC1AE5"/>
    <w:rsid w:val="00CD5CEF"/>
    <w:rsid w:val="00CE5953"/>
    <w:rsid w:val="00CF3185"/>
    <w:rsid w:val="00CF6214"/>
    <w:rsid w:val="00D0093E"/>
    <w:rsid w:val="00D01FAB"/>
    <w:rsid w:val="00D03FD7"/>
    <w:rsid w:val="00D14591"/>
    <w:rsid w:val="00D14BBF"/>
    <w:rsid w:val="00D16097"/>
    <w:rsid w:val="00D32B33"/>
    <w:rsid w:val="00D353F9"/>
    <w:rsid w:val="00D52966"/>
    <w:rsid w:val="00D758DA"/>
    <w:rsid w:val="00D86726"/>
    <w:rsid w:val="00D9631D"/>
    <w:rsid w:val="00DA66F5"/>
    <w:rsid w:val="00DB42EE"/>
    <w:rsid w:val="00DB4F83"/>
    <w:rsid w:val="00DC4A6B"/>
    <w:rsid w:val="00DD29AA"/>
    <w:rsid w:val="00DE0D3D"/>
    <w:rsid w:val="00DE3C25"/>
    <w:rsid w:val="00DE5C24"/>
    <w:rsid w:val="00DF0378"/>
    <w:rsid w:val="00DF257C"/>
    <w:rsid w:val="00DF62ED"/>
    <w:rsid w:val="00E01CF4"/>
    <w:rsid w:val="00E21AF3"/>
    <w:rsid w:val="00E23D73"/>
    <w:rsid w:val="00E25E52"/>
    <w:rsid w:val="00E3767D"/>
    <w:rsid w:val="00E37F22"/>
    <w:rsid w:val="00E412C6"/>
    <w:rsid w:val="00E526E4"/>
    <w:rsid w:val="00E61E29"/>
    <w:rsid w:val="00E6704B"/>
    <w:rsid w:val="00E800BA"/>
    <w:rsid w:val="00E843FF"/>
    <w:rsid w:val="00E84ACE"/>
    <w:rsid w:val="00E95656"/>
    <w:rsid w:val="00EC7202"/>
    <w:rsid w:val="00ED59A2"/>
    <w:rsid w:val="00F01144"/>
    <w:rsid w:val="00F03845"/>
    <w:rsid w:val="00F04A04"/>
    <w:rsid w:val="00F12A5E"/>
    <w:rsid w:val="00F20B03"/>
    <w:rsid w:val="00F23CA4"/>
    <w:rsid w:val="00F43D3F"/>
    <w:rsid w:val="00F51CD2"/>
    <w:rsid w:val="00F60DB4"/>
    <w:rsid w:val="00F73EAF"/>
    <w:rsid w:val="00F74A54"/>
    <w:rsid w:val="00F86585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23">
    <w:name w:val="Обычный2"/>
    <w:rsid w:val="00946DB9"/>
    <w:pPr>
      <w:suppressAutoHyphens/>
    </w:pPr>
    <w:rPr>
      <w:rFonts w:ascii="Courier New" w:eastAsia="Times New Roman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6322-00BB-4047-B7CC-EBE0EDABF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5102</Words>
  <Characters>29083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5</cp:revision>
  <cp:lastPrinted>2017-09-19T06:02:00Z</cp:lastPrinted>
  <dcterms:created xsi:type="dcterms:W3CDTF">2021-01-02T09:38:00Z</dcterms:created>
  <dcterms:modified xsi:type="dcterms:W3CDTF">2021-01-12T02:48:00Z</dcterms:modified>
</cp:coreProperties>
</file>