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ПМ.01 «</w:t>
      </w:r>
      <w:r w:rsidR="0063494F">
        <w:rPr>
          <w:rFonts w:ascii="Times New Roman" w:hAnsi="Times New Roman"/>
          <w:b/>
          <w:sz w:val="28"/>
        </w:rPr>
        <w:t>Проведение технологических процессов разработки и эксплуатации нефтяных и газовых месторождений</w:t>
      </w:r>
      <w:r>
        <w:rPr>
          <w:rFonts w:ascii="Times New Roman" w:hAnsi="Times New Roman"/>
          <w:b/>
          <w:sz w:val="28"/>
        </w:rPr>
        <w:t>»,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B40322" w:rsidRDefault="0063494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21.02.01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Разработка и эксплуатация нефтяных и газовых месторождений</w:t>
      </w:r>
    </w:p>
    <w:p w:rsidR="00700EDA" w:rsidRDefault="00700EDA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6558C5" w:rsidRPr="00AE0E52" w:rsidTr="006558C5">
        <w:tc>
          <w:tcPr>
            <w:tcW w:w="4077" w:type="dxa"/>
          </w:tcPr>
          <w:p w:rsidR="006558C5" w:rsidRPr="007B4AE7" w:rsidRDefault="006558C5" w:rsidP="006558C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Рабочая программа этапа учебной практики «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» </w:t>
            </w:r>
          </w:p>
          <w:p w:rsidR="006558C5" w:rsidRPr="007B4AE7" w:rsidRDefault="006558C5" w:rsidP="0065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6558C5" w:rsidRPr="007B4AE7" w:rsidRDefault="006558C5" w:rsidP="006558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ПМ.01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63494F">
              <w:rPr>
                <w:rFonts w:ascii="Times New Roman" w:hAnsi="Times New Roman"/>
                <w:b/>
                <w:bCs/>
                <w:sz w:val="24"/>
                <w:szCs w:val="18"/>
              </w:rPr>
              <w:t>Проведение технологических процессов разработки и эксплуатации нефтяных и газовых месторождений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6558C5" w:rsidRPr="007B4AE7" w:rsidRDefault="006558C5" w:rsidP="006558C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6558C5" w:rsidRPr="007B4AE7" w:rsidRDefault="0063494F" w:rsidP="006558C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</w:t>
            </w:r>
            <w:r w:rsidR="006558C5"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="006558C5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Разработка и эксплуатация нефтяных и газовых месторождений</w:t>
            </w:r>
          </w:p>
          <w:p w:rsidR="006558C5" w:rsidRPr="007B4AE7" w:rsidRDefault="006558C5" w:rsidP="006558C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6558C5" w:rsidRPr="007B4AE7" w:rsidRDefault="006558C5" w:rsidP="006558C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63494F"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63494F"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6558C5" w:rsidRPr="007B4AE7" w:rsidRDefault="006558C5" w:rsidP="006558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6558C5" w:rsidRPr="007B4AE7" w:rsidRDefault="006558C5" w:rsidP="0065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6558C5" w:rsidRPr="007B4AE7" w:rsidRDefault="006558C5" w:rsidP="00655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«Производственно-технологическая» в рамках профессионального модуля ПМ.01 «</w:t>
            </w:r>
            <w:r w:rsidR="0063494F">
              <w:rPr>
                <w:rFonts w:ascii="Times New Roman" w:hAnsi="Times New Roman"/>
                <w:sz w:val="24"/>
                <w:szCs w:val="24"/>
              </w:rPr>
              <w:t>Проведение технологических процессов разработки и эксплуатации нефтяных и газовых месторождений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6558C5" w:rsidRPr="007B4AE7" w:rsidRDefault="006558C5" w:rsidP="006558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«Производственно-технологическая»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студентами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определенных видов работ, связанных с будущей профессиональной деятельностью.</w:t>
            </w:r>
          </w:p>
          <w:p w:rsidR="006558C5" w:rsidRPr="007B4AE7" w:rsidRDefault="006558C5" w:rsidP="006558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этапа учебной практики «Производственно-технологическая» организуется в организации, осуществляющей образовательную деятельность, и в профильной организации. Этап учебной практики «Производственно-технологическая» проводится при освоении студентами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6558C5" w:rsidRPr="007B4AE7" w:rsidRDefault="006558C5" w:rsidP="006558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Результатом обучения по этапу учебной практики «Производственно-технологическая» являются следующие умения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58C5" w:rsidRPr="007B4AE7" w:rsidRDefault="006558C5" w:rsidP="006558C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Умение,</w:t>
            </w:r>
            <w:r w:rsidR="00424368">
              <w:rPr>
                <w:rFonts w:ascii="Times New Roman" w:hAnsi="Times New Roman"/>
                <w:sz w:val="24"/>
                <w:szCs w:val="24"/>
              </w:rPr>
              <w:t xml:space="preserve"> соотнесенное с профессиональными компетенциями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424368">
              <w:rPr>
                <w:rFonts w:ascii="Times New Roman" w:hAnsi="Times New Roman"/>
                <w:sz w:val="24"/>
                <w:szCs w:val="24"/>
              </w:rPr>
              <w:t>Контролировать и соблюдать основные показатели разработки месторождений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</w:t>
            </w:r>
            <w:r w:rsidR="00424368">
              <w:rPr>
                <w:rFonts w:ascii="Times New Roman" w:hAnsi="Times New Roman"/>
                <w:sz w:val="24"/>
                <w:szCs w:val="24"/>
              </w:rPr>
              <w:t>, «</w:t>
            </w:r>
            <w:r w:rsidR="009C1AF2">
              <w:rPr>
                <w:rFonts w:ascii="Times New Roman" w:hAnsi="Times New Roman"/>
                <w:sz w:val="24"/>
                <w:szCs w:val="24"/>
              </w:rPr>
              <w:t>Предотвращать и ликвидировать последствия аварийных ситуаций на нефтяных и газовых месторождениях»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58C5" w:rsidRPr="007B4AE7" w:rsidRDefault="00424368" w:rsidP="006558C5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Проводить анализ процесса разработки месторождений</w:t>
            </w:r>
            <w:r w:rsidR="006558C5" w:rsidRPr="007B4AE7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6558C5" w:rsidRPr="007B4AE7" w:rsidRDefault="006558C5" w:rsidP="006558C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</w:t>
            </w:r>
            <w:r w:rsidR="00424368">
              <w:rPr>
                <w:rFonts w:ascii="Times New Roman" w:hAnsi="Times New Roman"/>
                <w:sz w:val="24"/>
                <w:szCs w:val="24"/>
              </w:rPr>
              <w:t>я, соотнесенны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е с профессиональной компетенцией выпускников «</w:t>
            </w:r>
            <w:r w:rsidR="00424368">
              <w:rPr>
                <w:rFonts w:ascii="Times New Roman" w:hAnsi="Times New Roman"/>
                <w:sz w:val="24"/>
                <w:szCs w:val="24"/>
              </w:rPr>
              <w:t>Контролировать и поддерживать оптимальные режимы разработки и эксплуатации скважин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58C5" w:rsidRDefault="00424368" w:rsidP="00F66A74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Использовать средства автоматизации технологических процессов добычи нефти и газа,</w:t>
            </w:r>
          </w:p>
          <w:p w:rsidR="00424368" w:rsidRDefault="00424368" w:rsidP="00F66A74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Разрабатывать геолого-технические мероприятия по поддержанию и восстановлению работоспособности скважин,</w:t>
            </w:r>
          </w:p>
          <w:p w:rsidR="00424368" w:rsidRDefault="00424368" w:rsidP="00F66A74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Устанавливать технологический режим работы скважины и вести за ним контроль,</w:t>
            </w:r>
          </w:p>
          <w:p w:rsidR="00424368" w:rsidRPr="007B4AE7" w:rsidRDefault="00424368" w:rsidP="004243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Умения, соотнесенны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е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диагностику, текущий и капитальный ремонт скважин»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4368" w:rsidRDefault="009C1AF2" w:rsidP="00424368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исследования нефтяных и газовых скважин и пластов,</w:t>
            </w:r>
          </w:p>
          <w:p w:rsidR="00424368" w:rsidRPr="009C1AF2" w:rsidRDefault="009C1AF2" w:rsidP="00424368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F2">
              <w:rPr>
                <w:rFonts w:ascii="Times New Roman" w:hAnsi="Times New Roman"/>
                <w:sz w:val="24"/>
                <w:szCs w:val="24"/>
              </w:rPr>
              <w:t>Использовать результаты исследования скважин и пластов,</w:t>
            </w:r>
          </w:p>
          <w:p w:rsidR="00424368" w:rsidRPr="007B4AE7" w:rsidRDefault="00424368" w:rsidP="0042436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Принимать меры по охране окружающей среды и недр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424368" w:rsidRPr="009C1AF2" w:rsidRDefault="009C1AF2" w:rsidP="00424368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F2">
              <w:rPr>
                <w:rFonts w:ascii="Times New Roman" w:hAnsi="Times New Roman"/>
                <w:noProof/>
                <w:sz w:val="24"/>
                <w:szCs w:val="24"/>
              </w:rPr>
              <w:t>Использовать экобиозащитную технику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6558C5" w:rsidRPr="007B4AE7" w:rsidRDefault="006558C5" w:rsidP="00655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«Производственно-технологическая» 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системой разработки Уренгойского НГКМ, с комплексом работ по исследованию скважин и использованию полученных данных в условиях разработки Уренгойского НГКМ на примере Уренгойского газопромыслового управления ООО «Газпром добыча Уренгой»: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системой разработки Уренгойского НГКМ, с режимами работы газовых и газоконденсатных скважин, со способами размещения газовых и газоконденсатных скважин, со схемой сбора и подготовки скважинной продукции газовых и газоконденсатных скважин,  с методами разработки Уренгойского НГКМ,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порядком и периодичностью проведения исследований скважин, с порядком использования полученных в ходе проведения исследований исходных данных для анализа разработки месторождения и установления технологических режимов эксплуатации скважины,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порядком обработки данных исследования скважин для получения информации о параметрах пласта-коллектора, о параметрах пластового флюида, о параметрах скважины и параметрах водоносной системы,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36"/>
                <w:szCs w:val="28"/>
              </w:rPr>
            </w:pPr>
            <w:proofErr w:type="gramStart"/>
            <w:r w:rsidRPr="009C1AF2">
              <w:rPr>
                <w:rFonts w:ascii="Times New Roman" w:hAnsi="Times New Roman"/>
                <w:sz w:val="24"/>
              </w:rPr>
              <w:t xml:space="preserve">Ознакомление с составом и назначением </w:t>
            </w:r>
            <w:proofErr w:type="spellStart"/>
            <w:r w:rsidRPr="009C1AF2">
              <w:rPr>
                <w:rFonts w:ascii="Times New Roman" w:hAnsi="Times New Roman"/>
                <w:sz w:val="24"/>
              </w:rPr>
              <w:t>экобиозащитной</w:t>
            </w:r>
            <w:proofErr w:type="spellEnd"/>
            <w:r w:rsidRPr="009C1AF2">
              <w:rPr>
                <w:rFonts w:ascii="Times New Roman" w:hAnsi="Times New Roman"/>
                <w:sz w:val="24"/>
              </w:rPr>
              <w:t xml:space="preserve"> техники, используемой для обеспечения наименьшего воздействия на окружающую природную среду при осуществлении производственно-хозяйственной деятельности в процессе добычи газа и газового конденсата в части: охраны атмосферного воздуха; охраны поверхностных и подземных вод; охраны почв, недр; охраны окружающей природной среды от отходов производства и потребления; защиты от шума;</w:t>
            </w:r>
            <w:proofErr w:type="gramEnd"/>
            <w:r w:rsidRPr="009C1AF2">
              <w:rPr>
                <w:rFonts w:ascii="Times New Roman" w:hAnsi="Times New Roman"/>
                <w:sz w:val="24"/>
              </w:rPr>
              <w:t xml:space="preserve"> сохранения растительности,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деятельностью и направлениями работы сотрудников геологической службы и службы охраны окружающей среды, производственного и технического отделов.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технологическим процессом разработки и эксплуатации Уренгойского НГКМ в условиях газового промысла Уренгойского газопромыслового управления ООО «Газпром добыча Уренгой»: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со структурой системы технологического контроля и управления, автоматизации процессов добычи и подготовки к транспорту газа,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со схемой сбора, подготовки к транспорту газа, а также с технологическим оборудованием в процессе добычи и подготовки скважинной продукции газовых скважин,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составом и назначением элементов, входящих в структуру системы технологического контроля и управления, автоматизации процессов добычи и подготовки к транспорту газа,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 xml:space="preserve">Ознакомление с обязанностями обслуживающего персонала по ведению заданного </w:t>
            </w:r>
            <w:proofErr w:type="gramStart"/>
            <w:r w:rsidRPr="009C1AF2">
              <w:rPr>
                <w:rFonts w:ascii="Times New Roman" w:hAnsi="Times New Roman"/>
                <w:sz w:val="24"/>
                <w:szCs w:val="28"/>
              </w:rPr>
              <w:t>и(</w:t>
            </w:r>
            <w:proofErr w:type="gramEnd"/>
            <w:r w:rsidRPr="009C1AF2">
              <w:rPr>
                <w:rFonts w:ascii="Times New Roman" w:hAnsi="Times New Roman"/>
                <w:sz w:val="24"/>
                <w:szCs w:val="28"/>
              </w:rPr>
              <w:t>или) оптимального режима работы технологического оборудования (скважинного и наземного) добычи и подготовки газа к транспорту.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технологическим процессом разработки и эксплуатации Уренгойского НГКМ в условиях нефтепромысла Нефтегазодобывающего управления ООО «Газпром добыча Уренгой»: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</w:rPr>
              <w:t>Ознакомление с системой разработки нефтяных оторочек Уренгойского НГКМ, с режимами работы нефтяных скважин, со способами размещения нефтяных скважин, со схемой сбора и подготовки скважинной продукции нефтяных скважин, со способами добычи нефти  нефтяных оторочек Уренгойского НГКМ</w:t>
            </w:r>
            <w:r w:rsidRPr="009C1AF2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lastRenderedPageBreak/>
              <w:t>Ознакомление со структурой системы технологического контроля и управления, автоматизации процессов добычи и подготовки к транспорту нефти,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составом и назначением элементов, входящих в структуру системы технологического контроля и управления, автоматизации процессов добычи и подготовки к транспорту нефти,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 xml:space="preserve">Ознакомление с обязанностями обслуживающего персонала по ведению заданного </w:t>
            </w:r>
            <w:proofErr w:type="gramStart"/>
            <w:r w:rsidRPr="009C1AF2">
              <w:rPr>
                <w:rFonts w:ascii="Times New Roman" w:hAnsi="Times New Roman"/>
                <w:sz w:val="24"/>
                <w:szCs w:val="28"/>
              </w:rPr>
              <w:t>и(</w:t>
            </w:r>
            <w:proofErr w:type="gramEnd"/>
            <w:r w:rsidRPr="009C1AF2">
              <w:rPr>
                <w:rFonts w:ascii="Times New Roman" w:hAnsi="Times New Roman"/>
                <w:sz w:val="24"/>
                <w:szCs w:val="28"/>
              </w:rPr>
              <w:t>или) оптимального режима работы технологического оборудования (скважинного и наземного) добычи и подготовки нефти к транспорту.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системой ремонтно-технического обслуживания технологического оборудования (наземного и скважинного); процессом его приемки и отпуска заказчикам после ремонта и испытаний на примере Цеха по ремонту и наладке технологического оборудования Управления аварийно-восстановительных работ ООО «Газпром добыча Уренгой».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системой ремонта фонда скважин и интенсификации притока скважинной продукции на забой скважины Уренгойского НГКМ на примере Уренгойского управления интенсификации и ремонта скважин ООО «Газпром подземремонт Уренгой»: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</w:rPr>
              <w:t>Ознакомление с грузоподъемным и наземным технологическим оборудованием, применяемым при ремонте скважин, а также с его назначением, и технологическими процессами выполнения спускоподъемных операций,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</w:rPr>
              <w:t>Ознакомление с назначением спускоподъемных операций, средствами механизации и инструментом для выполнения спускоподъемных операций,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</w:rPr>
              <w:t>Ознакомление с оборудованием, его назначением, предназначенным для обработки призабойной зоны скважины для повышения отдачи пласта при тепловой обработке, при химическом воздействии, при гидравлическом разрыве пласта,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</w:rPr>
              <w:t xml:space="preserve">Ознакомление с мероприятиями по защите окружающей среды, выполняемыми при ремонте и по окончании работ по ремонту и интенсификации скважин, 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обязанностями персонала по выполнению комплекса работ, связанного с ремонтом скважин и интенсификацией притока скважинной продукции на забой скважины.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технологическим процессом разработки и эксплуатации Уренгойского НГКМ в условиях газоконденсатного промысла Газопромыслового управления по разработке ачимовских отложений ООО «Газпром добыча Уренгой»: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со структурой системы технологического контроля и управления, автоматизации процессов добычи и подготовки к транспорту газа и газового конденсата,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со схемой сбора, подготовки к транспорту газа, а также с технологическим оборудованием в процессе добычи и подготовки скважинной продукции газоконденсатных скважин,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составом и назначением элементов, входящих в структуру системы технологического контроля и управления, автоматизации процессов добычи и подготовки к транспорту газа и газового конденсата,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 xml:space="preserve">Ознакомление с обязанностями обслуживающего персонала по ведению заданного </w:t>
            </w:r>
            <w:proofErr w:type="gramStart"/>
            <w:r w:rsidRPr="009C1AF2">
              <w:rPr>
                <w:rFonts w:ascii="Times New Roman" w:hAnsi="Times New Roman"/>
                <w:sz w:val="24"/>
                <w:szCs w:val="28"/>
              </w:rPr>
              <w:t>и(</w:t>
            </w:r>
            <w:proofErr w:type="gramEnd"/>
            <w:r w:rsidRPr="009C1AF2">
              <w:rPr>
                <w:rFonts w:ascii="Times New Roman" w:hAnsi="Times New Roman"/>
                <w:sz w:val="24"/>
                <w:szCs w:val="28"/>
              </w:rPr>
              <w:t>или) оптимального режима работы технологического оборудования (скважинного и наземного) добычи и подготовки газа и газового конденсата к транспорту.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lastRenderedPageBreak/>
              <w:t>Ознакомление с технологией и оборудованием бурения нефтяной (газовой, газоконденсатной) скважины на примере ООО «</w:t>
            </w:r>
            <w:proofErr w:type="spellStart"/>
            <w:r w:rsidRPr="009C1AF2">
              <w:rPr>
                <w:rFonts w:ascii="Times New Roman" w:hAnsi="Times New Roman"/>
                <w:sz w:val="24"/>
                <w:szCs w:val="28"/>
              </w:rPr>
              <w:t>Новоуренгойская</w:t>
            </w:r>
            <w:proofErr w:type="spellEnd"/>
            <w:r w:rsidRPr="009C1AF2">
              <w:rPr>
                <w:rFonts w:ascii="Times New Roman" w:hAnsi="Times New Roman"/>
                <w:sz w:val="24"/>
                <w:szCs w:val="28"/>
              </w:rPr>
              <w:t xml:space="preserve"> буровая компания»: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расположением, типом, назначением оборудования буровой площадки (буровое, силовое и вспомогательное оборудование),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технологией и методом бурения нефтяной (газовой, газоконденсатной) скважины,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процессом промывки скважины от разрушаемой породы, с типами растворов и методами их очистки,</w:t>
            </w:r>
          </w:p>
          <w:p w:rsidR="009C1AF2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</w:rPr>
              <w:t xml:space="preserve">Ознакомление с мероприятиями по защите окружающей среды, выполняемыми при буровых работах, </w:t>
            </w:r>
          </w:p>
          <w:p w:rsidR="004E4080" w:rsidRPr="009C1AF2" w:rsidRDefault="009C1AF2" w:rsidP="009C1AF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обязанностями обслуживающего персонала по ведению режима работы буровой установки, с действиями работников при возникновении внештатных и аварийных ситуаций на буровой площадке.</w:t>
            </w:r>
          </w:p>
          <w:p w:rsidR="006558C5" w:rsidRPr="007B4AE7" w:rsidRDefault="006558C5" w:rsidP="006558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«Производственно-технологическая» осуществляется работником, реализующим этап учебной практики. В ходе и по итогам проведения этапа учебной практики «Производственно-технологическая» работник, реализующим этап учебной практики, проводит текущий контроль успеваемости, а также промежуточную аттестацию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6558C5" w:rsidRPr="007B4AE7" w:rsidRDefault="006558C5" w:rsidP="006558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этапа учебной практики «Производственно-технологическая» определяется учебным планом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E6704B" w:rsidRPr="00A21A93" w:rsidRDefault="00E6704B" w:rsidP="00A21A93">
      <w:pPr>
        <w:spacing w:after="0" w:line="240" w:lineRule="auto"/>
        <w:ind w:firstLine="851"/>
        <w:rPr>
          <w:rFonts w:ascii="Times New Roman" w:hAnsi="Times New Roman"/>
          <w:sz w:val="2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7A3B5D" w:rsidRPr="00CD5CEF" w:rsidTr="006D5EBD">
        <w:tc>
          <w:tcPr>
            <w:tcW w:w="4077" w:type="dxa"/>
          </w:tcPr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704B">
              <w:rPr>
                <w:rFonts w:ascii="Times New Roman" w:hAnsi="Times New Roman"/>
                <w:sz w:val="24"/>
              </w:rPr>
              <w:t xml:space="preserve">Рабочая программа учебной практики  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E6704B">
              <w:rPr>
                <w:rFonts w:ascii="Times New Roman" w:hAnsi="Times New Roman"/>
                <w:b/>
                <w:sz w:val="24"/>
                <w:u w:val="single"/>
              </w:rPr>
              <w:t>(заочная форма обучения)</w:t>
            </w:r>
          </w:p>
          <w:p w:rsidR="0063494F" w:rsidRPr="007B4AE7" w:rsidRDefault="0063494F" w:rsidP="00634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ПМ.01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Проведение технологических процессов разработки и эксплуатации нефтяных и газовых месторождений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63494F" w:rsidRPr="007B4AE7" w:rsidRDefault="0063494F" w:rsidP="006349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63494F" w:rsidRPr="007B4AE7" w:rsidRDefault="0063494F" w:rsidP="006349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Разработка и эксплуатация нефтяных и газовых месторождений</w:t>
            </w:r>
          </w:p>
          <w:p w:rsidR="0063494F" w:rsidRPr="007B4AE7" w:rsidRDefault="0063494F" w:rsidP="0063494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63494F" w:rsidRPr="007B4AE7" w:rsidRDefault="0063494F" w:rsidP="0063494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7A3B5D" w:rsidRPr="00E6704B" w:rsidRDefault="007A3B5D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82" w:type="dxa"/>
          </w:tcPr>
          <w:p w:rsidR="00E6704B" w:rsidRPr="00DB42EE" w:rsidRDefault="00E6704B" w:rsidP="00E67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Целью проведения учебной практики в рамках профессионального модуля </w:t>
            </w:r>
            <w:r w:rsidR="0063494F" w:rsidRPr="007B4AE7">
              <w:rPr>
                <w:rFonts w:ascii="Times New Roman" w:hAnsi="Times New Roman"/>
                <w:sz w:val="24"/>
                <w:szCs w:val="24"/>
              </w:rPr>
              <w:t>ПМ.01 «</w:t>
            </w:r>
            <w:r w:rsidR="0063494F">
              <w:rPr>
                <w:rFonts w:ascii="Times New Roman" w:hAnsi="Times New Roman"/>
                <w:sz w:val="24"/>
                <w:szCs w:val="24"/>
              </w:rPr>
              <w:t>Проведение технологических процессов разработки и эксплуатации нефтяных и газовых месторождений</w:t>
            </w:r>
            <w:r w:rsidR="0063494F" w:rsidRPr="007B4AE7">
              <w:rPr>
                <w:rFonts w:ascii="Times New Roman" w:hAnsi="Times New Roman"/>
                <w:sz w:val="24"/>
                <w:szCs w:val="24"/>
              </w:rPr>
              <w:t>»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установленных результатов обучения.</w:t>
            </w:r>
          </w:p>
          <w:p w:rsidR="00E6704B" w:rsidRPr="00DB42EE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учебной практики осуществляется в форме практической подготовки. Практическая подготовка при проведении учебной практики организуется путем непосредственного выполнения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E6704B" w:rsidRPr="00DB42EE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Учебная практика проводится в организации, осуществляющей деятельность по профилю образовательной программы среднего профессион</w:t>
            </w:r>
            <w:r w:rsidR="0063494F">
              <w:rPr>
                <w:rFonts w:ascii="Times New Roman" w:hAnsi="Times New Roman"/>
                <w:sz w:val="24"/>
                <w:szCs w:val="24"/>
              </w:rPr>
              <w:t>ального образования 21.02.01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94F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(профильная организация), и реализуется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E6704B" w:rsidRPr="00DB42EE" w:rsidRDefault="00321F5E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</w:t>
            </w:r>
            <w:r w:rsidR="00576F2B" w:rsidRPr="00DB42EE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E6704B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</w:t>
            </w:r>
            <w:r w:rsidR="00576F2B" w:rsidRPr="00DB42EE">
              <w:rPr>
                <w:rFonts w:ascii="Times New Roman" w:hAnsi="Times New Roman"/>
                <w:sz w:val="24"/>
                <w:szCs w:val="24"/>
              </w:rPr>
              <w:t>учебной практике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являются следующие умения студентов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1AF2" w:rsidRPr="007B4AE7" w:rsidRDefault="009C1AF2" w:rsidP="009C1AF2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Умение,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соотнесенное с профессиональными компетенциями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и соблюдать основные показатели разработки месторождений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«Предотвращать и ликвидировать последствия аварийных ситуаций на нефтяных и газовых месторождениях»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1AF2" w:rsidRPr="007B4AE7" w:rsidRDefault="009C1AF2" w:rsidP="009C1AF2">
            <w:pPr>
              <w:pStyle w:val="a5"/>
              <w:numPr>
                <w:ilvl w:val="1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Проводить анализ процесса разработки месторождений</w:t>
            </w: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9C1AF2" w:rsidRPr="007B4AE7" w:rsidRDefault="009C1AF2" w:rsidP="009C1AF2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Умения, соотнесенны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е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и поддерживать оптимальные режимы разработки и эксплуатации скважин»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1AF2" w:rsidRDefault="009C1AF2" w:rsidP="009C1AF2">
            <w:pPr>
              <w:pStyle w:val="a5"/>
              <w:numPr>
                <w:ilvl w:val="1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Использовать средства автоматизации технологических процессов добычи нефти и газа,</w:t>
            </w:r>
          </w:p>
          <w:p w:rsidR="009C1AF2" w:rsidRDefault="009C1AF2" w:rsidP="009C1AF2">
            <w:pPr>
              <w:pStyle w:val="a5"/>
              <w:numPr>
                <w:ilvl w:val="1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Разрабатывать геолого-технические мероприятия по поддержанию и восстановлению работоспособности скважин,</w:t>
            </w:r>
          </w:p>
          <w:p w:rsidR="009C1AF2" w:rsidRDefault="009C1AF2" w:rsidP="009C1AF2">
            <w:pPr>
              <w:pStyle w:val="a5"/>
              <w:numPr>
                <w:ilvl w:val="1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Устанавливать технологический режим работы скважины и вести за ним контроль,</w:t>
            </w:r>
          </w:p>
          <w:p w:rsidR="009C1AF2" w:rsidRPr="007B4AE7" w:rsidRDefault="009C1AF2" w:rsidP="009C1AF2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Умения, соотнесенны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е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диагностику, текущий и капитальный ремонт скважин»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1AF2" w:rsidRDefault="009C1AF2" w:rsidP="009C1AF2">
            <w:pPr>
              <w:pStyle w:val="a5"/>
              <w:numPr>
                <w:ilvl w:val="1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исследования нефтяных и газовых скважин и пластов,</w:t>
            </w:r>
          </w:p>
          <w:p w:rsidR="009C1AF2" w:rsidRPr="009C1AF2" w:rsidRDefault="009C1AF2" w:rsidP="009C1AF2">
            <w:pPr>
              <w:pStyle w:val="a5"/>
              <w:numPr>
                <w:ilvl w:val="1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F2">
              <w:rPr>
                <w:rFonts w:ascii="Times New Roman" w:hAnsi="Times New Roman"/>
                <w:sz w:val="24"/>
                <w:szCs w:val="24"/>
              </w:rPr>
              <w:t>Использовать результаты исследования скважин и пластов,</w:t>
            </w:r>
          </w:p>
          <w:p w:rsidR="009C1AF2" w:rsidRPr="007B4AE7" w:rsidRDefault="009C1AF2" w:rsidP="009C1AF2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Принимать меры по охране окружающей среды и недр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55353C" w:rsidRPr="009C1AF2" w:rsidRDefault="009C1AF2" w:rsidP="009C1AF2">
            <w:pPr>
              <w:pStyle w:val="a5"/>
              <w:numPr>
                <w:ilvl w:val="1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F2">
              <w:rPr>
                <w:rFonts w:ascii="Times New Roman" w:hAnsi="Times New Roman"/>
                <w:noProof/>
                <w:sz w:val="24"/>
                <w:szCs w:val="24"/>
              </w:rPr>
              <w:t>Использовать экобиозащитную технику.</w:t>
            </w:r>
          </w:p>
          <w:p w:rsidR="00DB42EE" w:rsidRDefault="00DB42EE" w:rsidP="00DB4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При проведении учебной практики студенты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самостоятельно выполняют следующие виды работ:</w:t>
            </w:r>
          </w:p>
          <w:p w:rsidR="009C1AF2" w:rsidRPr="009C1AF2" w:rsidRDefault="009C1AF2" w:rsidP="00E235EF">
            <w:pPr>
              <w:pStyle w:val="a5"/>
              <w:widowControl w:val="0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системой разработки НГКМ, с комплексом работ по исследованию скважин и использованию полученных данных в условиях разработки НГКМ на примере газопромыслового управления:</w:t>
            </w:r>
          </w:p>
          <w:p w:rsidR="009C1AF2" w:rsidRPr="009C1AF2" w:rsidRDefault="009C1AF2" w:rsidP="00E235EF">
            <w:pPr>
              <w:pStyle w:val="a5"/>
              <w:widowControl w:val="0"/>
              <w:numPr>
                <w:ilvl w:val="1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системой разработки НГКМ, с режимами работы газовых и газоконденсатных скважин, со способами размещения газовых и газоконденсатных скважин, со схемой сбора и подготовки скважинной продукции газовых и газоконденсатных (нефтяных) скважин,  с методами разработки НГКМ,</w:t>
            </w:r>
          </w:p>
          <w:p w:rsidR="009C1AF2" w:rsidRPr="009C1AF2" w:rsidRDefault="009C1AF2" w:rsidP="00E235EF">
            <w:pPr>
              <w:pStyle w:val="a5"/>
              <w:widowControl w:val="0"/>
              <w:numPr>
                <w:ilvl w:val="1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порядком и периодичностью проведения исследований скважин, с порядком использования полученных в ходе проведения исследований исходных данных для анализа разработки месторождения и установления технологических режимов эксплуатации скважины,</w:t>
            </w:r>
          </w:p>
          <w:p w:rsidR="009C1AF2" w:rsidRPr="009C1AF2" w:rsidRDefault="009C1AF2" w:rsidP="00E235EF">
            <w:pPr>
              <w:pStyle w:val="a5"/>
              <w:widowControl w:val="0"/>
              <w:numPr>
                <w:ilvl w:val="1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порядком обработки данных исследования скважин для получения информации о параметрах пласта-коллектора, о параметрах пластового флюида, о параметрах скважины и параметрах водоносной системы,</w:t>
            </w:r>
          </w:p>
          <w:p w:rsidR="009C1AF2" w:rsidRPr="009C1AF2" w:rsidRDefault="009C1AF2" w:rsidP="00E235EF">
            <w:pPr>
              <w:pStyle w:val="a5"/>
              <w:widowControl w:val="0"/>
              <w:numPr>
                <w:ilvl w:val="1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36"/>
                <w:szCs w:val="28"/>
              </w:rPr>
            </w:pPr>
            <w:proofErr w:type="gramStart"/>
            <w:r w:rsidRPr="009C1AF2">
              <w:rPr>
                <w:rFonts w:ascii="Times New Roman" w:hAnsi="Times New Roman"/>
                <w:sz w:val="24"/>
              </w:rPr>
              <w:t xml:space="preserve">Ознакомление с составом и назначением </w:t>
            </w:r>
            <w:proofErr w:type="spellStart"/>
            <w:r w:rsidRPr="009C1AF2">
              <w:rPr>
                <w:rFonts w:ascii="Times New Roman" w:hAnsi="Times New Roman"/>
                <w:sz w:val="24"/>
              </w:rPr>
              <w:t>экобиозащитной</w:t>
            </w:r>
            <w:proofErr w:type="spellEnd"/>
            <w:r w:rsidRPr="009C1AF2">
              <w:rPr>
                <w:rFonts w:ascii="Times New Roman" w:hAnsi="Times New Roman"/>
                <w:sz w:val="24"/>
              </w:rPr>
              <w:t xml:space="preserve"> техники, используемой для обеспечения наименьшего воздействия на окружающую природную среду при осуществлении производственно-хозяйственной деятельности в процессе добычи газа и газового конденсата в части: охраны атмосферного воздуха; охраны поверхностных и подземных вод; охраны почв, недр; охраны окружающей природной среды от отходов производства и потребления; защиты от шума;</w:t>
            </w:r>
            <w:proofErr w:type="gramEnd"/>
            <w:r w:rsidRPr="009C1AF2">
              <w:rPr>
                <w:rFonts w:ascii="Times New Roman" w:hAnsi="Times New Roman"/>
                <w:sz w:val="24"/>
              </w:rPr>
              <w:t xml:space="preserve"> сохранения растительности,</w:t>
            </w:r>
          </w:p>
          <w:p w:rsidR="009C1AF2" w:rsidRPr="009C1AF2" w:rsidRDefault="009C1AF2" w:rsidP="00E235EF">
            <w:pPr>
              <w:pStyle w:val="a5"/>
              <w:widowControl w:val="0"/>
              <w:numPr>
                <w:ilvl w:val="1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деятельностью и направлениями работы сотрудников геологической службы и службы охраны окружающей среды, производственного и технического отделов.</w:t>
            </w:r>
          </w:p>
          <w:p w:rsidR="009C1AF2" w:rsidRPr="009C1AF2" w:rsidRDefault="009C1AF2" w:rsidP="00E235EF">
            <w:pPr>
              <w:pStyle w:val="a5"/>
              <w:widowControl w:val="0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технологическим процессом разработки и эксплуатации НГКМ в условиях газового (газоконденсатного, нефтепромысла) промысла:</w:t>
            </w:r>
          </w:p>
          <w:p w:rsidR="009C1AF2" w:rsidRPr="009C1AF2" w:rsidRDefault="009C1AF2" w:rsidP="00E235EF">
            <w:pPr>
              <w:pStyle w:val="a5"/>
              <w:widowControl w:val="0"/>
              <w:numPr>
                <w:ilvl w:val="1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со структурой системы технологического контроля и управления, автоматизации процессов добычи и подготовки к транспорту газа,</w:t>
            </w:r>
          </w:p>
          <w:p w:rsidR="009C1AF2" w:rsidRPr="009C1AF2" w:rsidRDefault="009C1AF2" w:rsidP="00E235EF">
            <w:pPr>
              <w:pStyle w:val="a5"/>
              <w:widowControl w:val="0"/>
              <w:numPr>
                <w:ilvl w:val="1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со схемой сбора, подготовки к транспорту газа, а также с технологическим оборудованием в процессе добычи и подготовки скважинной продукции газовых скважин,</w:t>
            </w:r>
          </w:p>
          <w:p w:rsidR="009C1AF2" w:rsidRPr="009C1AF2" w:rsidRDefault="009C1AF2" w:rsidP="00E235EF">
            <w:pPr>
              <w:pStyle w:val="a5"/>
              <w:widowControl w:val="0"/>
              <w:numPr>
                <w:ilvl w:val="1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составом и назначением элементов, входящих в структуру системы технологического контроля и управления, автоматизации процессов добычи и подготовки к транспорту газа,</w:t>
            </w:r>
          </w:p>
          <w:p w:rsidR="009C1AF2" w:rsidRPr="009C1AF2" w:rsidRDefault="009C1AF2" w:rsidP="00E235EF">
            <w:pPr>
              <w:pStyle w:val="a5"/>
              <w:widowControl w:val="0"/>
              <w:numPr>
                <w:ilvl w:val="1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 xml:space="preserve">Ознакомление с обязанностями обслуживающего персонала по ведению заданного </w:t>
            </w:r>
            <w:proofErr w:type="gramStart"/>
            <w:r w:rsidRPr="009C1AF2">
              <w:rPr>
                <w:rFonts w:ascii="Times New Roman" w:hAnsi="Times New Roman"/>
                <w:sz w:val="24"/>
                <w:szCs w:val="28"/>
              </w:rPr>
              <w:t>и(</w:t>
            </w:r>
            <w:proofErr w:type="gramEnd"/>
            <w:r w:rsidRPr="009C1AF2">
              <w:rPr>
                <w:rFonts w:ascii="Times New Roman" w:hAnsi="Times New Roman"/>
                <w:sz w:val="24"/>
                <w:szCs w:val="28"/>
              </w:rPr>
              <w:t>или) оптимального режима работы технологического оборудования (скважинного и наземного) добычи и подготовки газа к транспорту.</w:t>
            </w:r>
          </w:p>
          <w:p w:rsidR="009C1AF2" w:rsidRPr="009C1AF2" w:rsidRDefault="009C1AF2" w:rsidP="00E235EF">
            <w:pPr>
              <w:pStyle w:val="a5"/>
              <w:widowControl w:val="0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  <w:szCs w:val="28"/>
              </w:rPr>
              <w:t>Ознакомление с системой ремонта фонда скважин и интенсификации притока скважинной продукции на забой скважины НГКМ на примере предприятия по интенсификации и ремонту скважин:</w:t>
            </w:r>
          </w:p>
          <w:p w:rsidR="009C1AF2" w:rsidRPr="009C1AF2" w:rsidRDefault="009C1AF2" w:rsidP="00E235EF">
            <w:pPr>
              <w:pStyle w:val="a5"/>
              <w:widowControl w:val="0"/>
              <w:numPr>
                <w:ilvl w:val="1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</w:rPr>
              <w:t>Ознакомление с грузоподъемным и наземным технологическим оборудованием, применяемым при ремонте скважин, а также с его назначением, и технологическими процессами выполнения спускоподъемных операций,</w:t>
            </w:r>
          </w:p>
          <w:p w:rsidR="009C1AF2" w:rsidRPr="009C1AF2" w:rsidRDefault="009C1AF2" w:rsidP="00E235EF">
            <w:pPr>
              <w:pStyle w:val="a5"/>
              <w:widowControl w:val="0"/>
              <w:numPr>
                <w:ilvl w:val="1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AF2">
              <w:rPr>
                <w:rFonts w:ascii="Times New Roman" w:hAnsi="Times New Roman"/>
                <w:sz w:val="24"/>
              </w:rPr>
              <w:t>Ознакомление с назначением спускоподъемных операций, средствами механизации и инструментом для выполнения спускоподъемных операций,</w:t>
            </w:r>
          </w:p>
          <w:p w:rsidR="00DB42EE" w:rsidRPr="009C1AF2" w:rsidRDefault="009C1AF2" w:rsidP="00E235EF">
            <w:pPr>
              <w:pStyle w:val="a5"/>
              <w:widowControl w:val="0"/>
              <w:numPr>
                <w:ilvl w:val="1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sz w:val="28"/>
                <w:szCs w:val="28"/>
              </w:rPr>
            </w:pPr>
            <w:r w:rsidRPr="009C1AF2">
              <w:rPr>
                <w:rFonts w:ascii="Times New Roman" w:hAnsi="Times New Roman"/>
                <w:sz w:val="24"/>
              </w:rPr>
              <w:t>Ознакомление с оборудованием, его назначением, предназначенным для обработки призабойной зоны скважины для повышения отдачи пласта при тепловой обработке, при химическом воздействии, при гидравлическом разрыве пласта.</w:t>
            </w:r>
          </w:p>
          <w:p w:rsidR="00576F2B" w:rsidRPr="00DB42EE" w:rsidRDefault="00576F2B" w:rsidP="00576F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bCs/>
                <w:sz w:val="24"/>
                <w:szCs w:val="24"/>
              </w:rPr>
              <w:t xml:space="preserve">Сроки проведения (семестр, курс) учебной практики определяются учебным планом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  <w:r w:rsidR="004E58CD" w:rsidRPr="00DB42EE">
              <w:rPr>
                <w:rFonts w:ascii="Times New Roman" w:hAnsi="Times New Roman"/>
                <w:sz w:val="24"/>
                <w:szCs w:val="24"/>
              </w:rPr>
              <w:t>и календарным учебным графиком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B5D" w:rsidRPr="00DB42EE" w:rsidRDefault="00576F2B" w:rsidP="004E58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учебной практики проводится их промежуточная аттестация в форме зачета согласно расписанию в период проведения лабораторно-экзаменационных сессий</w:t>
            </w:r>
          </w:p>
        </w:tc>
      </w:tr>
    </w:tbl>
    <w:p w:rsidR="007A3B5D" w:rsidRDefault="007A3B5D" w:rsidP="000E3FDB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7A3B5D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3C5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3A37"/>
    <w:multiLevelType w:val="multilevel"/>
    <w:tmpl w:val="D1F683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3A41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92265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B7F7F46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CDB30E7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144D"/>
    <w:multiLevelType w:val="hybridMultilevel"/>
    <w:tmpl w:val="B5261828"/>
    <w:lvl w:ilvl="0" w:tplc="2FF8B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C13A3"/>
    <w:multiLevelType w:val="multilevel"/>
    <w:tmpl w:val="1C4022F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14">
    <w:nsid w:val="3327114F"/>
    <w:multiLevelType w:val="hybridMultilevel"/>
    <w:tmpl w:val="C09C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2337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CA67A0B"/>
    <w:multiLevelType w:val="hybridMultilevel"/>
    <w:tmpl w:val="5A84E7C4"/>
    <w:lvl w:ilvl="0" w:tplc="D8F2557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7FF47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0">
    <w:nsid w:val="4AD638A3"/>
    <w:multiLevelType w:val="multilevel"/>
    <w:tmpl w:val="15BC56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24E33DA"/>
    <w:multiLevelType w:val="multilevel"/>
    <w:tmpl w:val="12000150"/>
    <w:lvl w:ilvl="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55C774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710553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64E78"/>
    <w:multiLevelType w:val="hybridMultilevel"/>
    <w:tmpl w:val="FA8C8BF8"/>
    <w:lvl w:ilvl="0" w:tplc="2E00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3CAE"/>
    <w:multiLevelType w:val="multilevel"/>
    <w:tmpl w:val="15BC56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9659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38E66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7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36"/>
  </w:num>
  <w:num w:numId="6">
    <w:abstractNumId w:val="26"/>
  </w:num>
  <w:num w:numId="7">
    <w:abstractNumId w:val="37"/>
  </w:num>
  <w:num w:numId="8">
    <w:abstractNumId w:val="30"/>
  </w:num>
  <w:num w:numId="9">
    <w:abstractNumId w:val="31"/>
  </w:num>
  <w:num w:numId="10">
    <w:abstractNumId w:val="19"/>
  </w:num>
  <w:num w:numId="11">
    <w:abstractNumId w:val="33"/>
  </w:num>
  <w:num w:numId="12">
    <w:abstractNumId w:val="12"/>
  </w:num>
  <w:num w:numId="13">
    <w:abstractNumId w:val="38"/>
  </w:num>
  <w:num w:numId="14">
    <w:abstractNumId w:val="27"/>
  </w:num>
  <w:num w:numId="15">
    <w:abstractNumId w:val="24"/>
  </w:num>
  <w:num w:numId="16">
    <w:abstractNumId w:val="1"/>
  </w:num>
  <w:num w:numId="17">
    <w:abstractNumId w:val="25"/>
  </w:num>
  <w:num w:numId="18">
    <w:abstractNumId w:val="4"/>
  </w:num>
  <w:num w:numId="19">
    <w:abstractNumId w:val="28"/>
  </w:num>
  <w:num w:numId="20">
    <w:abstractNumId w:val="32"/>
  </w:num>
  <w:num w:numId="21">
    <w:abstractNumId w:val="21"/>
  </w:num>
  <w:num w:numId="22">
    <w:abstractNumId w:val="14"/>
  </w:num>
  <w:num w:numId="23">
    <w:abstractNumId w:val="17"/>
  </w:num>
  <w:num w:numId="24">
    <w:abstractNumId w:val="29"/>
  </w:num>
  <w:num w:numId="25">
    <w:abstractNumId w:val="16"/>
  </w:num>
  <w:num w:numId="26">
    <w:abstractNumId w:val="35"/>
  </w:num>
  <w:num w:numId="27">
    <w:abstractNumId w:val="0"/>
  </w:num>
  <w:num w:numId="28">
    <w:abstractNumId w:val="22"/>
  </w:num>
  <w:num w:numId="29">
    <w:abstractNumId w:val="34"/>
  </w:num>
  <w:num w:numId="30">
    <w:abstractNumId w:val="6"/>
  </w:num>
  <w:num w:numId="31">
    <w:abstractNumId w:val="15"/>
  </w:num>
  <w:num w:numId="32">
    <w:abstractNumId w:val="8"/>
  </w:num>
  <w:num w:numId="33">
    <w:abstractNumId w:val="13"/>
  </w:num>
  <w:num w:numId="34">
    <w:abstractNumId w:val="5"/>
  </w:num>
  <w:num w:numId="35">
    <w:abstractNumId w:val="23"/>
  </w:num>
  <w:num w:numId="36">
    <w:abstractNumId w:val="7"/>
  </w:num>
  <w:num w:numId="37">
    <w:abstractNumId w:val="2"/>
  </w:num>
  <w:num w:numId="38">
    <w:abstractNumId w:val="18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304A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1022D5"/>
    <w:rsid w:val="0010299E"/>
    <w:rsid w:val="00117E6F"/>
    <w:rsid w:val="001229A3"/>
    <w:rsid w:val="00156E7B"/>
    <w:rsid w:val="00165CC1"/>
    <w:rsid w:val="0019630A"/>
    <w:rsid w:val="001C0B7A"/>
    <w:rsid w:val="001C1C7A"/>
    <w:rsid w:val="001C76D3"/>
    <w:rsid w:val="001D2C27"/>
    <w:rsid w:val="001E13E6"/>
    <w:rsid w:val="001F1AE9"/>
    <w:rsid w:val="00200CEC"/>
    <w:rsid w:val="00206F16"/>
    <w:rsid w:val="00221118"/>
    <w:rsid w:val="00244E07"/>
    <w:rsid w:val="002455ED"/>
    <w:rsid w:val="00253007"/>
    <w:rsid w:val="00255FB0"/>
    <w:rsid w:val="002579DC"/>
    <w:rsid w:val="00284EE8"/>
    <w:rsid w:val="002A4AD0"/>
    <w:rsid w:val="002A4E13"/>
    <w:rsid w:val="002A62DF"/>
    <w:rsid w:val="002A75D7"/>
    <w:rsid w:val="002B4F8E"/>
    <w:rsid w:val="002B78F5"/>
    <w:rsid w:val="002C0220"/>
    <w:rsid w:val="002D1D03"/>
    <w:rsid w:val="002F0CB7"/>
    <w:rsid w:val="003015D2"/>
    <w:rsid w:val="00302B83"/>
    <w:rsid w:val="00310C0B"/>
    <w:rsid w:val="00321F5E"/>
    <w:rsid w:val="003235F4"/>
    <w:rsid w:val="00335DD6"/>
    <w:rsid w:val="00336819"/>
    <w:rsid w:val="00336C3C"/>
    <w:rsid w:val="00351CF7"/>
    <w:rsid w:val="00360B22"/>
    <w:rsid w:val="003C1D76"/>
    <w:rsid w:val="003C3D6D"/>
    <w:rsid w:val="003C4754"/>
    <w:rsid w:val="003C5A5E"/>
    <w:rsid w:val="003D1AE2"/>
    <w:rsid w:val="00410DCD"/>
    <w:rsid w:val="0041108B"/>
    <w:rsid w:val="00413CB2"/>
    <w:rsid w:val="004239FF"/>
    <w:rsid w:val="00424368"/>
    <w:rsid w:val="00445D4A"/>
    <w:rsid w:val="00453E01"/>
    <w:rsid w:val="004625B9"/>
    <w:rsid w:val="004764BF"/>
    <w:rsid w:val="004813B5"/>
    <w:rsid w:val="004874EE"/>
    <w:rsid w:val="00492107"/>
    <w:rsid w:val="004A474A"/>
    <w:rsid w:val="004B3DF7"/>
    <w:rsid w:val="004C20DA"/>
    <w:rsid w:val="004E0CD0"/>
    <w:rsid w:val="004E4080"/>
    <w:rsid w:val="004E43BA"/>
    <w:rsid w:val="004E58CD"/>
    <w:rsid w:val="004F1549"/>
    <w:rsid w:val="004F1827"/>
    <w:rsid w:val="00502C9A"/>
    <w:rsid w:val="0051416D"/>
    <w:rsid w:val="00515BB1"/>
    <w:rsid w:val="005213C8"/>
    <w:rsid w:val="00527B5B"/>
    <w:rsid w:val="00533934"/>
    <w:rsid w:val="005433DB"/>
    <w:rsid w:val="0055353C"/>
    <w:rsid w:val="005706C3"/>
    <w:rsid w:val="0057318E"/>
    <w:rsid w:val="00576F2B"/>
    <w:rsid w:val="005925DF"/>
    <w:rsid w:val="00595430"/>
    <w:rsid w:val="005A3AAD"/>
    <w:rsid w:val="005A6C6C"/>
    <w:rsid w:val="005A77D8"/>
    <w:rsid w:val="005B2981"/>
    <w:rsid w:val="0060542B"/>
    <w:rsid w:val="006300D1"/>
    <w:rsid w:val="0063494F"/>
    <w:rsid w:val="00636032"/>
    <w:rsid w:val="0064135F"/>
    <w:rsid w:val="00644000"/>
    <w:rsid w:val="006558C5"/>
    <w:rsid w:val="00661A08"/>
    <w:rsid w:val="00664AF4"/>
    <w:rsid w:val="00676B78"/>
    <w:rsid w:val="00682AD7"/>
    <w:rsid w:val="006A57FC"/>
    <w:rsid w:val="006A79A3"/>
    <w:rsid w:val="006B0A3B"/>
    <w:rsid w:val="006B3B68"/>
    <w:rsid w:val="006B5971"/>
    <w:rsid w:val="006D5EBD"/>
    <w:rsid w:val="006E030B"/>
    <w:rsid w:val="006E33AB"/>
    <w:rsid w:val="006E4654"/>
    <w:rsid w:val="00700EDA"/>
    <w:rsid w:val="00704D0E"/>
    <w:rsid w:val="00725E18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353AD"/>
    <w:rsid w:val="00837DBF"/>
    <w:rsid w:val="00845954"/>
    <w:rsid w:val="008547B1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6F15"/>
    <w:rsid w:val="009001DA"/>
    <w:rsid w:val="00901CCF"/>
    <w:rsid w:val="0093373A"/>
    <w:rsid w:val="00946667"/>
    <w:rsid w:val="00946DB9"/>
    <w:rsid w:val="00970785"/>
    <w:rsid w:val="00976551"/>
    <w:rsid w:val="0099383A"/>
    <w:rsid w:val="00993B5E"/>
    <w:rsid w:val="00995AA0"/>
    <w:rsid w:val="00996976"/>
    <w:rsid w:val="009A1B8A"/>
    <w:rsid w:val="009A281C"/>
    <w:rsid w:val="009A4FAB"/>
    <w:rsid w:val="009B181F"/>
    <w:rsid w:val="009C1AF2"/>
    <w:rsid w:val="009C283F"/>
    <w:rsid w:val="009D0248"/>
    <w:rsid w:val="009E54FB"/>
    <w:rsid w:val="009E7901"/>
    <w:rsid w:val="009F074E"/>
    <w:rsid w:val="009F60A7"/>
    <w:rsid w:val="009F6684"/>
    <w:rsid w:val="00A21A93"/>
    <w:rsid w:val="00A239E9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17EF"/>
    <w:rsid w:val="00AE54B5"/>
    <w:rsid w:val="00B02CF8"/>
    <w:rsid w:val="00B07058"/>
    <w:rsid w:val="00B22212"/>
    <w:rsid w:val="00B317CB"/>
    <w:rsid w:val="00B317D2"/>
    <w:rsid w:val="00B3540A"/>
    <w:rsid w:val="00B40322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1454C"/>
    <w:rsid w:val="00C23813"/>
    <w:rsid w:val="00C27224"/>
    <w:rsid w:val="00C317FE"/>
    <w:rsid w:val="00C44BF9"/>
    <w:rsid w:val="00C53D53"/>
    <w:rsid w:val="00C61E8F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D5CEF"/>
    <w:rsid w:val="00CE5953"/>
    <w:rsid w:val="00CF3185"/>
    <w:rsid w:val="00CF6214"/>
    <w:rsid w:val="00D0093E"/>
    <w:rsid w:val="00D01FAB"/>
    <w:rsid w:val="00D03FD7"/>
    <w:rsid w:val="00D14591"/>
    <w:rsid w:val="00D14BBF"/>
    <w:rsid w:val="00D16097"/>
    <w:rsid w:val="00D32B33"/>
    <w:rsid w:val="00D353F9"/>
    <w:rsid w:val="00D52966"/>
    <w:rsid w:val="00D758DA"/>
    <w:rsid w:val="00D86726"/>
    <w:rsid w:val="00D9631D"/>
    <w:rsid w:val="00DA66F5"/>
    <w:rsid w:val="00DB42EE"/>
    <w:rsid w:val="00DB4F83"/>
    <w:rsid w:val="00DC4A6B"/>
    <w:rsid w:val="00DD29AA"/>
    <w:rsid w:val="00DE0D3D"/>
    <w:rsid w:val="00DE363D"/>
    <w:rsid w:val="00DE3C25"/>
    <w:rsid w:val="00DE5C24"/>
    <w:rsid w:val="00DF0378"/>
    <w:rsid w:val="00DF62ED"/>
    <w:rsid w:val="00E01CF4"/>
    <w:rsid w:val="00E04669"/>
    <w:rsid w:val="00E21AF3"/>
    <w:rsid w:val="00E235EF"/>
    <w:rsid w:val="00E23D73"/>
    <w:rsid w:val="00E3767D"/>
    <w:rsid w:val="00E37F22"/>
    <w:rsid w:val="00E412C6"/>
    <w:rsid w:val="00E526E4"/>
    <w:rsid w:val="00E61E29"/>
    <w:rsid w:val="00E6704B"/>
    <w:rsid w:val="00E800BA"/>
    <w:rsid w:val="00E843FF"/>
    <w:rsid w:val="00E845F2"/>
    <w:rsid w:val="00E84ACE"/>
    <w:rsid w:val="00E95656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51CD2"/>
    <w:rsid w:val="00F60DB4"/>
    <w:rsid w:val="00F73EAF"/>
    <w:rsid w:val="00F74A54"/>
    <w:rsid w:val="00F86585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7</cp:revision>
  <cp:lastPrinted>2017-09-19T06:02:00Z</cp:lastPrinted>
  <dcterms:created xsi:type="dcterms:W3CDTF">2021-01-15T12:18:00Z</dcterms:created>
  <dcterms:modified xsi:type="dcterms:W3CDTF">2021-01-16T02:35:00Z</dcterms:modified>
</cp:coreProperties>
</file>